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FAE0" w14:textId="77777777" w:rsidR="00F77131" w:rsidRDefault="00F77131" w:rsidP="00F77131">
      <w:pPr>
        <w:jc w:val="center"/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  <w:b/>
          <w:bCs/>
        </w:rPr>
        <w:t>セルフケア自己効力感評価尺度</w:t>
      </w:r>
      <w:r w:rsidRPr="00C62C50">
        <w:rPr>
          <w:rFonts w:ascii="ＭＳ ゴシック" w:eastAsia="ＭＳ ゴシック" w:hAnsi="ＭＳ ゴシック"/>
          <w:b/>
          <w:bCs/>
        </w:rPr>
        <w:t xml:space="preserve"> 日本語版</w:t>
      </w:r>
      <w:r w:rsidRPr="00C62C50">
        <w:rPr>
          <w:rFonts w:ascii="ＭＳ ゴシック" w:eastAsia="ＭＳ ゴシック" w:hAnsi="ＭＳ ゴシック"/>
        </w:rPr>
        <w:t xml:space="preserve"> (SELF-CARE SELF EFFICACY SCALE-Japanese)</w:t>
      </w:r>
    </w:p>
    <w:p w14:paraId="4F91137A" w14:textId="77777777" w:rsidR="00F77131" w:rsidRDefault="00F77131" w:rsidP="00F77131">
      <w:pPr>
        <w:jc w:val="center"/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すべての回答の守秘義務は遵守されます</w:t>
      </w:r>
      <w:r>
        <w:rPr>
          <w:rFonts w:ascii="ＭＳ ゴシック" w:eastAsia="ＭＳ ゴシック" w:hAnsi="ＭＳ ゴシック" w:hint="eastAsia"/>
        </w:rPr>
        <w:t>。</w:t>
      </w:r>
    </w:p>
    <w:p w14:paraId="0BA520B1" w14:textId="77777777" w:rsidR="00F77131" w:rsidRDefault="00F77131" w:rsidP="00F77131">
      <w:pPr>
        <w:jc w:val="center"/>
        <w:rPr>
          <w:rFonts w:ascii="ＭＳ ゴシック" w:eastAsia="ＭＳ ゴシック" w:hAnsi="ＭＳ ゴシック"/>
        </w:rPr>
      </w:pPr>
    </w:p>
    <w:p w14:paraId="4FBE7262" w14:textId="77777777" w:rsidR="00F77131" w:rsidRDefault="00F77131" w:rsidP="00F77131">
      <w:pPr>
        <w:jc w:val="center"/>
        <w:rPr>
          <w:rFonts w:ascii="ＭＳ ゴシック" w:eastAsia="ＭＳ ゴシック" w:hAnsi="ＭＳ ゴシック" w:hint="eastAsia"/>
        </w:rPr>
      </w:pPr>
    </w:p>
    <w:p w14:paraId="58E3D2F5" w14:textId="77777777" w:rsidR="00F77131" w:rsidRDefault="00F77131" w:rsidP="00F77131">
      <w:pPr>
        <w:rPr>
          <w:rFonts w:ascii="ＭＳ ゴシック" w:eastAsia="ＭＳ ゴシック" w:hAnsi="ＭＳ ゴシック"/>
        </w:rPr>
      </w:pPr>
      <w:r w:rsidRPr="00C62C50">
        <w:rPr>
          <w:rFonts w:ascii="ＭＳ ゴシック" w:eastAsia="ＭＳ ゴシック" w:hAnsi="ＭＳ ゴシック" w:hint="eastAsia"/>
        </w:rPr>
        <w:t>下記の質問に、どのくらい自信がありますか</w:t>
      </w:r>
      <w:r w:rsidRPr="00C62C50">
        <w:rPr>
          <w:rFonts w:ascii="ＭＳ ゴシック" w:eastAsia="ＭＳ ゴシック" w:hAnsi="ＭＳ ゴシック"/>
        </w:rPr>
        <w:t>? 最も当てはまる数字を</w:t>
      </w:r>
      <w:r w:rsidRPr="00C62C50">
        <w:rPr>
          <w:rFonts w:ascii="ＭＳ ゴシック" w:eastAsia="ＭＳ ゴシック" w:hAnsi="ＭＳ ゴシック"/>
          <w:b/>
          <w:bCs/>
        </w:rPr>
        <w:t>一つ</w:t>
      </w:r>
      <w:r w:rsidRPr="00C62C50">
        <w:rPr>
          <w:rFonts w:ascii="ＭＳ ゴシック" w:eastAsia="ＭＳ ゴシック" w:hAnsi="ＭＳ ゴシック"/>
        </w:rPr>
        <w:t>選択してください。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256"/>
        <w:gridCol w:w="1440"/>
        <w:gridCol w:w="1440"/>
        <w:gridCol w:w="1440"/>
        <w:gridCol w:w="1440"/>
        <w:gridCol w:w="1440"/>
      </w:tblGrid>
      <w:tr w:rsidR="00F77131" w14:paraId="08C2FBBB" w14:textId="77777777" w:rsidTr="008C6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720E4BC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03F3D113" w14:textId="77777777" w:rsidR="00F77131" w:rsidRPr="001D6991" w:rsidRDefault="00F77131" w:rsidP="008C6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自信がない</w:t>
            </w:r>
          </w:p>
        </w:tc>
        <w:tc>
          <w:tcPr>
            <w:tcW w:w="1440" w:type="dxa"/>
          </w:tcPr>
          <w:p w14:paraId="3BA87209" w14:textId="77777777" w:rsidR="00F77131" w:rsidRPr="001D6991" w:rsidRDefault="00F77131" w:rsidP="008C6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</w:tcPr>
          <w:p w14:paraId="482B9C95" w14:textId="77777777" w:rsidR="00F77131" w:rsidRPr="001D6991" w:rsidRDefault="00F77131" w:rsidP="008C6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いくらか自信がある</w:t>
            </w:r>
          </w:p>
        </w:tc>
        <w:tc>
          <w:tcPr>
            <w:tcW w:w="1440" w:type="dxa"/>
          </w:tcPr>
          <w:p w14:paraId="4C22EDC0" w14:textId="77777777" w:rsidR="00F77131" w:rsidRPr="001D6991" w:rsidRDefault="00F77131" w:rsidP="008C6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</w:tcPr>
          <w:p w14:paraId="7307AE9F" w14:textId="77777777" w:rsidR="00F77131" w:rsidRPr="001D6991" w:rsidRDefault="00F77131" w:rsidP="008C6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1D69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とても自信がある</w:t>
            </w:r>
          </w:p>
        </w:tc>
      </w:tr>
      <w:tr w:rsidR="00F77131" w14:paraId="11F5A06F" w14:textId="77777777" w:rsidTr="008C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3FF30D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 xml:space="preserve">1.　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心身が安定し、症状がない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状態を保つことができますか？</w:t>
            </w:r>
          </w:p>
        </w:tc>
        <w:tc>
          <w:tcPr>
            <w:tcW w:w="1440" w:type="dxa"/>
          </w:tcPr>
          <w:p w14:paraId="1F5C0374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7FD48CB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3ADE4A72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7CDAC1D1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6F4A56EC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18F64FA3" w14:textId="77777777" w:rsidTr="008C6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18902D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2.　治療を受ける場合、治療計画に従うことができますか?</w:t>
            </w:r>
          </w:p>
        </w:tc>
        <w:tc>
          <w:tcPr>
            <w:tcW w:w="1440" w:type="dxa"/>
          </w:tcPr>
          <w:p w14:paraId="245FDDA0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0CC5FD59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2294F7FB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47FA17F3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60758EDB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22F45C2A" w14:textId="77777777" w:rsidTr="008C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59DF28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3.　治療を受ける場合、それが困難でも治療計画を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遵守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5ED2CB2F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57C9B91E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70CF9514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669710A8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4C66E88E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6A2EE6F5" w14:textId="77777777" w:rsidTr="008C6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380832A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 xml:space="preserve">4.　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自分の健康状態を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定期的に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観察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443495CF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3063FED7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07345361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7D6F5879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33A2088D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5F09DDB8" w14:textId="77777777" w:rsidTr="008C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5F27C3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5.　それが難しい場合でも、自分の健康状態を定期的に観察することを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継続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718526C0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1C2C7576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70A2DDF2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332981F4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5A6B3CD7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0B0E207C" w14:textId="77777777" w:rsidTr="008C6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BBEFA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6.　自分の健康状態に変化が起こった場合、その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変化を認識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できますか?</w:t>
            </w:r>
          </w:p>
        </w:tc>
        <w:tc>
          <w:tcPr>
            <w:tcW w:w="1440" w:type="dxa"/>
          </w:tcPr>
          <w:p w14:paraId="442A3C36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354B0B8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030C592A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0BC55D54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2D9A146B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244781E2" w14:textId="77777777" w:rsidTr="008C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00F48D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7.　自分の症状の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重大さを評価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17B28999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37556F93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63A62EB2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795A49C3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17CCBBA6" w14:textId="77777777" w:rsidR="00F77131" w:rsidRPr="00FB3154" w:rsidRDefault="00F77131" w:rsidP="00F77131">
            <w:pPr>
              <w:spacing w:line="48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3AB3EEA0" w14:textId="77777777" w:rsidTr="008C6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4E85E1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8.　自分の症状をやわらげるために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何か行いますか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？</w:t>
            </w:r>
          </w:p>
        </w:tc>
        <w:tc>
          <w:tcPr>
            <w:tcW w:w="1440" w:type="dxa"/>
          </w:tcPr>
          <w:p w14:paraId="6D72ED37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6D034712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31CA738D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3EBFC55C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5E032BCB" w14:textId="77777777" w:rsidR="00F77131" w:rsidRPr="00FB3154" w:rsidRDefault="00F77131" w:rsidP="00F77131">
            <w:pPr>
              <w:spacing w:line="48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4970BB68" w14:textId="77777777" w:rsidTr="008C6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D64ED6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9.　それが難しい場合でも、症状をやわらげる方法を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探し続ける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ことができますか？</w:t>
            </w:r>
          </w:p>
        </w:tc>
        <w:tc>
          <w:tcPr>
            <w:tcW w:w="1440" w:type="dxa"/>
          </w:tcPr>
          <w:p w14:paraId="6F9B31FE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FD9DDB4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541B029A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2B3FC156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47E8CF97" w14:textId="77777777" w:rsidR="00F77131" w:rsidRPr="00FB3154" w:rsidRDefault="00F77131" w:rsidP="00F77131">
            <w:pPr>
              <w:spacing w:line="720" w:lineRule="auto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  <w:tr w:rsidR="00F77131" w14:paraId="28FCF7F0" w14:textId="77777777" w:rsidTr="008C6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D25FAC" w14:textId="77777777" w:rsidR="00F77131" w:rsidRPr="00FB3154" w:rsidRDefault="00F77131" w:rsidP="008C6BE1">
            <w:pP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10.　症状をやわらげる方法がどれだけ効くか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  <w:u w:val="single"/>
              </w:rPr>
              <w:t>評価</w:t>
            </w:r>
            <w:r w:rsidRPr="00FB3154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Cs w:val="21"/>
              </w:rPr>
              <w:t>できますか？</w:t>
            </w:r>
          </w:p>
        </w:tc>
        <w:tc>
          <w:tcPr>
            <w:tcW w:w="1440" w:type="dxa"/>
          </w:tcPr>
          <w:p w14:paraId="15AD09A0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</w:tcPr>
          <w:p w14:paraId="2A57052F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</w:tcPr>
          <w:p w14:paraId="676EAF8B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</w:tcPr>
          <w:p w14:paraId="1C514EAD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</w:p>
        </w:tc>
        <w:tc>
          <w:tcPr>
            <w:tcW w:w="1440" w:type="dxa"/>
          </w:tcPr>
          <w:p w14:paraId="7643FAE4" w14:textId="77777777" w:rsidR="00F77131" w:rsidRPr="00FB3154" w:rsidRDefault="00F77131" w:rsidP="00F77131">
            <w:pPr>
              <w:spacing w:line="720" w:lineRule="auto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hint="eastAsia"/>
                <w:szCs w:val="21"/>
              </w:rPr>
            </w:pPr>
            <w:r w:rsidRPr="00FB315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</w:tr>
    </w:tbl>
    <w:p w14:paraId="0BC07673" w14:textId="77777777" w:rsidR="00F77131" w:rsidRDefault="00F77131" w:rsidP="00F77131">
      <w:pPr>
        <w:rPr>
          <w:rFonts w:ascii="ＭＳ ゴシック" w:eastAsia="ＭＳ ゴシック" w:hAnsi="ＭＳ ゴシック"/>
        </w:rPr>
      </w:pPr>
    </w:p>
    <w:p w14:paraId="718CDF75" w14:textId="77777777" w:rsidR="00F77131" w:rsidRPr="00C62C50" w:rsidRDefault="00F77131" w:rsidP="00F77131">
      <w:pPr>
        <w:rPr>
          <w:rFonts w:ascii="ＭＳ ゴシック" w:eastAsia="ＭＳ ゴシック" w:hAnsi="ＭＳ ゴシック" w:hint="eastAsia"/>
        </w:rPr>
      </w:pPr>
      <w:r w:rsidRPr="00FB3154">
        <w:rPr>
          <w:rFonts w:ascii="ＭＳ ゴシック" w:eastAsia="ＭＳ ゴシック" w:hAnsi="ＭＳ ゴシック" w:hint="eastAsia"/>
        </w:rPr>
        <w:t>ご回答ありがとうございました。</w:t>
      </w:r>
    </w:p>
    <w:p w14:paraId="7FC09D37" w14:textId="77777777" w:rsidR="003A3220" w:rsidRPr="00F77131" w:rsidRDefault="003A3220"/>
    <w:sectPr w:rsidR="003A3220" w:rsidRPr="00F77131" w:rsidSect="008524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31"/>
    <w:rsid w:val="002F44E9"/>
    <w:rsid w:val="003A3220"/>
    <w:rsid w:val="00852497"/>
    <w:rsid w:val="00865B3A"/>
    <w:rsid w:val="00B87285"/>
    <w:rsid w:val="00BE1AA1"/>
    <w:rsid w:val="00D83C88"/>
    <w:rsid w:val="00DD6379"/>
    <w:rsid w:val="00E30F2E"/>
    <w:rsid w:val="00E47195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5348D"/>
  <w15:chartTrackingRefBased/>
  <w15:docId w15:val="{F7BA06C1-029E-F34D-B1E5-063F012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1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1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1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1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1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1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1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1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1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7131"/>
    <w:rPr>
      <w:b/>
      <w:bCs/>
      <w:smallCaps/>
      <w:color w:val="0F4761" w:themeColor="accent1" w:themeShade="BF"/>
      <w:spacing w:val="5"/>
    </w:rPr>
  </w:style>
  <w:style w:type="table" w:styleId="25">
    <w:name w:val="Plain Table 2"/>
    <w:basedOn w:val="a1"/>
    <w:uiPriority w:val="42"/>
    <w:rsid w:val="00F771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 高山</dc:creator>
  <cp:keywords/>
  <dc:description/>
  <cp:lastModifiedBy>厚 高山</cp:lastModifiedBy>
  <cp:revision>1</cp:revision>
  <dcterms:created xsi:type="dcterms:W3CDTF">2024-01-29T23:50:00Z</dcterms:created>
  <dcterms:modified xsi:type="dcterms:W3CDTF">2024-01-29T23:56:00Z</dcterms:modified>
</cp:coreProperties>
</file>