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95" w:rsidRDefault="00DD55A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en-US" w:eastAsia="ja-JP"/>
        </w:rPr>
      </w:pPr>
      <w:r>
        <w:rPr>
          <w:rFonts w:ascii="SimSun" w:eastAsia="SimSun" w:hAnsi="SimSun" w:cs="SimSun" w:hint="eastAsia"/>
          <w:b/>
          <w:sz w:val="28"/>
          <w:szCs w:val="28"/>
          <w:lang w:val="en-US" w:eastAsia="ja-JP"/>
        </w:rPr>
        <w:t>照护者对慢性阻塞性</w:t>
      </w:r>
      <w:r>
        <w:rPr>
          <w:rFonts w:ascii="SimSun" w:eastAsia="SimSun" w:hAnsi="SimSun" w:cs="SimSun" w:hint="eastAsia"/>
          <w:b/>
          <w:sz w:val="28"/>
          <w:szCs w:val="28"/>
          <w:lang w:val="en-US" w:eastAsia="ja-JP"/>
        </w:rPr>
        <w:t>肺</w:t>
      </w:r>
      <w:r>
        <w:rPr>
          <w:rFonts w:ascii="SimSun" w:eastAsia="SimSun" w:hAnsi="SimSun" w:cs="SimSun" w:hint="eastAsia"/>
          <w:b/>
          <w:sz w:val="28"/>
          <w:szCs w:val="28"/>
          <w:lang w:val="en-US" w:eastAsia="zh-CN"/>
        </w:rPr>
        <w:t>疾</w:t>
      </w:r>
      <w:r>
        <w:rPr>
          <w:rFonts w:ascii="SimSun" w:eastAsia="SimSun" w:hAnsi="SimSun" w:cs="SimSun" w:hint="eastAsia"/>
          <w:b/>
          <w:sz w:val="28"/>
          <w:szCs w:val="28"/>
          <w:lang w:val="en-US" w:eastAsia="ja-JP"/>
        </w:rPr>
        <w:t>病</w:t>
      </w:r>
      <w:r>
        <w:rPr>
          <w:rFonts w:ascii="SimSun" w:eastAsia="SimSun" w:hAnsi="SimSun" w:cs="SimSun" w:hint="eastAsia"/>
          <w:b/>
          <w:sz w:val="28"/>
          <w:szCs w:val="28"/>
          <w:lang w:val="en-US" w:eastAsia="ja-JP"/>
        </w:rPr>
        <w:t>患者自我护理的指数贡献量表</w:t>
      </w:r>
      <w:r>
        <w:rPr>
          <w:rFonts w:ascii="SimSun" w:eastAsia="SimSun" w:hAnsi="SimSun" w:cs="SimSun" w:hint="eastAsia"/>
          <w:b/>
          <w:sz w:val="28"/>
          <w:szCs w:val="28"/>
          <w:lang w:val="en-US" w:eastAsia="ja-JP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val="en-US" w:eastAsia="ja-JP"/>
        </w:rPr>
        <w:t>(CC-SC-COPDI)</w:t>
      </w:r>
    </w:p>
    <w:p w:rsidR="003A3695" w:rsidRDefault="003A3695">
      <w:pPr>
        <w:spacing w:after="0" w:line="240" w:lineRule="auto"/>
        <w:jc w:val="center"/>
        <w:rPr>
          <w:rFonts w:ascii="SimSun" w:eastAsia="SimSun" w:hAnsi="SimSun" w:cs="SimSun"/>
          <w:b/>
          <w:lang w:val="en-US" w:eastAsia="ja-JP"/>
        </w:rPr>
      </w:pPr>
    </w:p>
    <w:p w:rsidR="003A3695" w:rsidRDefault="003A3695">
      <w:pPr>
        <w:spacing w:after="0" w:line="240" w:lineRule="auto"/>
        <w:jc w:val="both"/>
        <w:rPr>
          <w:rFonts w:ascii="SimSun" w:eastAsia="SimSun" w:hAnsi="SimSun" w:cs="SimSun"/>
          <w:b/>
          <w:color w:val="000000" w:themeColor="text1"/>
          <w:lang w:val="en-US" w:eastAsia="ja-JP"/>
        </w:rPr>
      </w:pPr>
    </w:p>
    <w:p w:rsidR="003A3695" w:rsidRDefault="003A3695">
      <w:pPr>
        <w:spacing w:after="0" w:line="240" w:lineRule="auto"/>
        <w:jc w:val="both"/>
        <w:rPr>
          <w:rFonts w:ascii="SimSun" w:eastAsia="SimSun" w:hAnsi="SimSun" w:cs="SimSun"/>
          <w:b/>
          <w:color w:val="000000" w:themeColor="text1"/>
          <w:lang w:val="en-US" w:eastAsia="ja-JP"/>
        </w:rPr>
      </w:pPr>
    </w:p>
    <w:p w:rsidR="003A3695" w:rsidRDefault="00DD55A7">
      <w:pPr>
        <w:spacing w:after="0" w:line="240" w:lineRule="auto"/>
        <w:jc w:val="both"/>
        <w:rPr>
          <w:rFonts w:ascii="SimSun" w:eastAsia="SimSun" w:hAnsi="SimSun" w:cs="SimSun"/>
          <w:b/>
          <w:color w:val="000000" w:themeColor="text1"/>
          <w:lang w:val="en-US" w:eastAsia="zh-CN"/>
        </w:rPr>
      </w:pP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A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部分</w:t>
      </w:r>
    </w:p>
    <w:p w:rsidR="003A3695" w:rsidRDefault="00DD55A7">
      <w:pPr>
        <w:spacing w:after="0" w:line="240" w:lineRule="auto"/>
        <w:jc w:val="both"/>
        <w:rPr>
          <w:rFonts w:ascii="SimSun" w:eastAsia="SimSun" w:hAnsi="SimSun" w:cs="SimSun"/>
          <w:b/>
          <w:color w:val="000000" w:themeColor="text1"/>
          <w:lang w:val="en-US" w:eastAsia="zh-CN"/>
        </w:rPr>
      </w:pP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以下为慢性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阻塞性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肺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疾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病患者维持自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身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健康的常见行为。请指出您建议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患者（您的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照护对象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）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进行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下列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行为的频率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：</w:t>
      </w:r>
    </w:p>
    <w:p w:rsidR="003A3695" w:rsidRDefault="003A3695">
      <w:pPr>
        <w:spacing w:after="0" w:line="240" w:lineRule="auto"/>
        <w:jc w:val="both"/>
        <w:rPr>
          <w:rFonts w:ascii="SimSun" w:eastAsia="SimSun" w:hAnsi="SimSun" w:cs="SimSun"/>
          <w:bCs/>
          <w:lang w:val="en-US" w:eastAsia="zh-CN"/>
        </w:rPr>
      </w:pPr>
    </w:p>
    <w:p w:rsidR="003A3695" w:rsidRDefault="003A3695">
      <w:pPr>
        <w:spacing w:after="0" w:line="240" w:lineRule="auto"/>
        <w:ind w:right="-262"/>
        <w:rPr>
          <w:rFonts w:ascii="SimSun" w:eastAsia="SimSun" w:hAnsi="SimSun" w:cs="SimSun"/>
          <w:lang w:val="en-US" w:eastAsia="ja-JP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414"/>
        <w:gridCol w:w="1621"/>
        <w:gridCol w:w="491"/>
        <w:gridCol w:w="492"/>
        <w:gridCol w:w="492"/>
        <w:gridCol w:w="492"/>
        <w:gridCol w:w="486"/>
      </w:tblGrid>
      <w:tr w:rsidR="003A3695">
        <w:trPr>
          <w:cantSplit/>
          <w:trHeight w:val="1238"/>
        </w:trPr>
        <w:tc>
          <w:tcPr>
            <w:tcW w:w="3761" w:type="pct"/>
            <w:gridSpan w:val="3"/>
            <w:tcBorders>
              <w:top w:val="nil"/>
              <w:left w:val="nil"/>
            </w:tcBorders>
          </w:tcPr>
          <w:p w:rsidR="003A3695" w:rsidRDefault="003A36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bCs/>
                <w:i/>
                <w:u w:val="single"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sz w:val="21"/>
                <w:szCs w:val="21"/>
                <w:lang w:val="en-US" w:eastAsia="zh-CN"/>
              </w:rPr>
              <w:t>从不</w:t>
            </w:r>
          </w:p>
        </w:tc>
        <w:tc>
          <w:tcPr>
            <w:tcW w:w="248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6"/>
              <w:rPr>
                <w:rFonts w:ascii="SimSun" w:eastAsia="SimSun" w:hAnsi="SimSun" w:cs="SimSu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很少</w:t>
            </w:r>
          </w:p>
        </w:tc>
        <w:tc>
          <w:tcPr>
            <w:tcW w:w="248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6"/>
              <w:rPr>
                <w:rFonts w:ascii="SimSun" w:eastAsia="SimSun" w:hAnsi="SimSun" w:cs="SimSu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有时</w:t>
            </w:r>
          </w:p>
        </w:tc>
        <w:tc>
          <w:tcPr>
            <w:tcW w:w="248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5"/>
              <w:rPr>
                <w:rFonts w:ascii="SimSun" w:eastAsia="SimSun" w:hAnsi="SimSun" w:cs="SimSu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经常</w:t>
            </w:r>
          </w:p>
        </w:tc>
        <w:tc>
          <w:tcPr>
            <w:tcW w:w="245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6"/>
              <w:rPr>
                <w:rFonts w:ascii="SimSun" w:eastAsia="SimSun" w:hAnsi="SimSun" w:cs="SimSu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总是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bookmarkStart w:id="0" w:name="_Hlk481015615"/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3544" w:type="pct"/>
            <w:gridSpan w:val="2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</w:rPr>
              <w:t>避免接触患有流感或感冒的人</w:t>
            </w:r>
            <w:proofErr w:type="spellEnd"/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auto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3544" w:type="pct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远离有人吸烟的房</w:t>
            </w:r>
            <w:proofErr w:type="spellEnd"/>
            <w:r>
              <w:rPr>
                <w:rFonts w:ascii="SimSun" w:eastAsia="SimSun" w:hAnsi="SimSun" w:cs="SimSun" w:hint="eastAsia"/>
                <w:lang w:val="en-US"/>
              </w:rPr>
              <w:t>间</w:t>
            </w:r>
            <w:r>
              <w:rPr>
                <w:rFonts w:ascii="SimSun" w:eastAsia="SimSun" w:hAnsi="SimSun" w:cs="SimSun" w:hint="eastAsia"/>
                <w:lang w:val="en-US"/>
              </w:rPr>
              <w:t>/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地方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3544" w:type="pct"/>
            <w:gridSpan w:val="2"/>
            <w:shd w:val="clear" w:color="auto" w:fill="D9E2F3" w:themeFill="accent1" w:themeFillTint="33"/>
          </w:tcPr>
          <w:p w:rsidR="003A3695" w:rsidRPr="00E6451C" w:rsidRDefault="00DD55A7">
            <w:pPr>
              <w:spacing w:after="0" w:line="240" w:lineRule="auto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避免接触喷雾剂、涂料、溶剂和灰尘</w:t>
            </w:r>
            <w:proofErr w:type="spellEnd"/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6"/>
        </w:trPr>
        <w:tc>
          <w:tcPr>
            <w:tcW w:w="217" w:type="pct"/>
            <w:shd w:val="clear" w:color="auto" w:fill="auto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3544" w:type="pct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必要时通过咳嗽或深呼吸来保持气道通畅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color w:val="000000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ja-JP"/>
              </w:rPr>
              <w:t>5</w:t>
            </w:r>
          </w:p>
        </w:tc>
        <w:tc>
          <w:tcPr>
            <w:tcW w:w="3544" w:type="pct"/>
            <w:gridSpan w:val="2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在日常活动中暂停去休息</w:t>
            </w:r>
            <w:proofErr w:type="spellEnd"/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6"/>
        </w:trPr>
        <w:tc>
          <w:tcPr>
            <w:tcW w:w="217" w:type="pct"/>
            <w:shd w:val="clear" w:color="auto" w:fill="auto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6</w:t>
            </w:r>
          </w:p>
        </w:tc>
        <w:tc>
          <w:tcPr>
            <w:tcW w:w="3544" w:type="pct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采用腹式呼吸或缩唇呼吸去调节呼吸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6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7</w:t>
            </w:r>
          </w:p>
        </w:tc>
        <w:tc>
          <w:tcPr>
            <w:tcW w:w="3544" w:type="pct"/>
            <w:gridSpan w:val="2"/>
            <w:shd w:val="clear" w:color="auto" w:fill="D9E2F3" w:themeFill="accent1" w:themeFillTint="33"/>
          </w:tcPr>
          <w:p w:rsidR="003A3695" w:rsidRPr="00E6451C" w:rsidRDefault="00DD55A7">
            <w:pPr>
              <w:spacing w:after="0" w:line="240" w:lineRule="auto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定期做某些类型的运动</w:t>
            </w:r>
            <w:proofErr w:type="spellEnd"/>
            <w:r w:rsidRPr="00E6451C">
              <w:rPr>
                <w:rFonts w:ascii="SimSun" w:eastAsia="SimSun" w:hAnsi="SimSun" w:cs="SimSun" w:hint="eastAsia"/>
              </w:rPr>
              <w:t>（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如散步、骑车、游泳等</w:t>
            </w:r>
            <w:proofErr w:type="spellEnd"/>
            <w:r w:rsidRPr="00E6451C">
              <w:rPr>
                <w:rFonts w:ascii="SimSun" w:eastAsia="SimSun" w:hAnsi="SimSun" w:cs="SimSun" w:hint="eastAsia"/>
              </w:rPr>
              <w:t>）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auto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8</w:t>
            </w:r>
          </w:p>
        </w:tc>
        <w:tc>
          <w:tcPr>
            <w:tcW w:w="3544" w:type="pct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每周至少进行三次上肢锻炼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5</w:t>
            </w:r>
          </w:p>
        </w:tc>
      </w:tr>
      <w:tr w:rsidR="003A3695">
        <w:trPr>
          <w:trHeight w:val="336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9</w:t>
            </w:r>
          </w:p>
        </w:tc>
        <w:tc>
          <w:tcPr>
            <w:tcW w:w="3544" w:type="pct"/>
            <w:gridSpan w:val="2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每周至少参加一次他人的社交活动</w:t>
            </w:r>
            <w:proofErr w:type="spellEnd"/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auto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10</w:t>
            </w:r>
          </w:p>
        </w:tc>
        <w:tc>
          <w:tcPr>
            <w:tcW w:w="3544" w:type="pct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每年接种流感疫苗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color w:val="000000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/>
                <w:lang w:val="en-US" w:eastAsia="ja-JP"/>
              </w:rPr>
              <w:t>11</w:t>
            </w:r>
          </w:p>
        </w:tc>
        <w:tc>
          <w:tcPr>
            <w:tcW w:w="2727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遵医嘱服用药物</w:t>
            </w:r>
            <w:proofErr w:type="spellEnd"/>
          </w:p>
        </w:tc>
        <w:tc>
          <w:tcPr>
            <w:tcW w:w="817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jc w:val="both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ja-JP"/>
              </w:rPr>
              <w:t>他们没有处方药物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5</w:t>
            </w:r>
          </w:p>
        </w:tc>
      </w:tr>
      <w:tr w:rsidR="003A3695">
        <w:trPr>
          <w:trHeight w:val="336"/>
        </w:trPr>
        <w:tc>
          <w:tcPr>
            <w:tcW w:w="217" w:type="pct"/>
            <w:shd w:val="clear" w:color="auto" w:fill="auto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12</w:t>
            </w:r>
          </w:p>
        </w:tc>
        <w:tc>
          <w:tcPr>
            <w:tcW w:w="3544" w:type="pct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color w:val="000000" w:themeColor="text1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 w:themeColor="text1"/>
              </w:rPr>
              <w:t>天气寒冷且在户外行走时注意保护口鼻</w:t>
            </w:r>
            <w:proofErr w:type="spellEnd"/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5</w:t>
            </w:r>
          </w:p>
        </w:tc>
      </w:tr>
      <w:tr w:rsidR="003A3695">
        <w:trPr>
          <w:trHeight w:val="161"/>
        </w:trPr>
        <w:tc>
          <w:tcPr>
            <w:tcW w:w="21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42"/>
              </w:tabs>
              <w:spacing w:after="0" w:line="240" w:lineRule="auto"/>
              <w:rPr>
                <w:rFonts w:ascii="SimSun" w:eastAsia="SimSun" w:hAnsi="SimSun" w:cs="SimSun"/>
                <w:color w:val="000000" w:themeColor="text1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ja-JP"/>
              </w:rPr>
              <w:t>13</w:t>
            </w:r>
          </w:p>
        </w:tc>
        <w:tc>
          <w:tcPr>
            <w:tcW w:w="3544" w:type="pct"/>
            <w:gridSpan w:val="2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color w:val="000000" w:themeColor="text1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 w:themeColor="text1"/>
                <w:lang w:val="en-US"/>
              </w:rPr>
              <w:t>定期去医疗机构进行慢</w:t>
            </w:r>
            <w:proofErr w:type="spellEnd"/>
            <w:r>
              <w:rPr>
                <w:rFonts w:ascii="SimSun" w:eastAsia="SimSun" w:hAnsi="SimSun" w:cs="SimSun" w:hint="eastAsia"/>
                <w:color w:val="000000" w:themeColor="text1"/>
                <w:lang w:val="en-US" w:eastAsia="zh-CN"/>
              </w:rPr>
              <w:t>阻</w:t>
            </w:r>
            <w:r>
              <w:rPr>
                <w:rFonts w:ascii="SimSun" w:eastAsia="SimSun" w:hAnsi="SimSun" w:cs="SimSun" w:hint="eastAsia"/>
                <w:color w:val="000000" w:themeColor="text1"/>
                <w:lang w:val="en-US"/>
              </w:rPr>
              <w:t>肺</w:t>
            </w:r>
            <w:r>
              <w:rPr>
                <w:rFonts w:ascii="SimSun" w:eastAsia="SimSun" w:hAnsi="SimSun" w:cs="SimSun" w:hint="eastAsia"/>
                <w:color w:val="000000" w:themeColor="text1"/>
                <w:lang w:val="en-US" w:eastAsia="zh-CN"/>
              </w:rPr>
              <w:t>疾</w:t>
            </w:r>
            <w:proofErr w:type="spellStart"/>
            <w:r>
              <w:rPr>
                <w:rFonts w:ascii="SimSun" w:eastAsia="SimSun" w:hAnsi="SimSun" w:cs="SimSun" w:hint="eastAsia"/>
                <w:color w:val="000000" w:themeColor="text1"/>
                <w:lang w:val="en-US"/>
              </w:rPr>
              <w:t>病的相关检查</w:t>
            </w:r>
            <w:proofErr w:type="spellEnd"/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24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color w:val="000000" w:themeColor="text1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eastAsia="ja-JP"/>
              </w:rPr>
              <w:t>5</w:t>
            </w:r>
          </w:p>
        </w:tc>
      </w:tr>
      <w:bookmarkEnd w:id="0"/>
    </w:tbl>
    <w:p w:rsidR="003A3695" w:rsidRDefault="003A3695">
      <w:pPr>
        <w:spacing w:after="0" w:line="240" w:lineRule="auto"/>
        <w:rPr>
          <w:rFonts w:ascii="SimSun" w:eastAsia="SimSun" w:hAnsi="SimSun" w:cs="SimSun"/>
          <w:color w:val="000000" w:themeColor="text1"/>
          <w:lang w:val="en-US"/>
        </w:rPr>
      </w:pPr>
    </w:p>
    <w:p w:rsidR="003A3695" w:rsidRDefault="003A3695">
      <w:pPr>
        <w:spacing w:after="0" w:line="240" w:lineRule="auto"/>
        <w:rPr>
          <w:rFonts w:ascii="SimSun" w:eastAsia="SimSun" w:hAnsi="SimSun" w:cs="SimSun"/>
          <w:color w:val="000000" w:themeColor="text1"/>
          <w:lang w:val="en-US"/>
        </w:rPr>
      </w:pPr>
    </w:p>
    <w:p w:rsidR="003A3695" w:rsidRDefault="003A3695">
      <w:pPr>
        <w:spacing w:after="0" w:line="240" w:lineRule="auto"/>
        <w:rPr>
          <w:rFonts w:ascii="SimSun" w:eastAsia="SimSun" w:hAnsi="SimSun" w:cs="SimSun"/>
          <w:color w:val="000000" w:themeColor="text1"/>
          <w:lang w:val="en-US"/>
        </w:rPr>
      </w:pPr>
    </w:p>
    <w:p w:rsidR="003A3695" w:rsidRDefault="00DD55A7">
      <w:pPr>
        <w:spacing w:after="0" w:line="240" w:lineRule="auto"/>
        <w:jc w:val="both"/>
        <w:rPr>
          <w:rFonts w:ascii="SimSun" w:eastAsia="SimSun" w:hAnsi="SimSun" w:cs="SimSun"/>
          <w:b/>
          <w:color w:val="000000" w:themeColor="text1"/>
          <w:lang w:val="en-US" w:eastAsia="ja-JP"/>
        </w:rPr>
      </w:pP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B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部分</w:t>
      </w:r>
    </w:p>
    <w:p w:rsidR="003A3695" w:rsidRDefault="00DD55A7">
      <w:pPr>
        <w:spacing w:after="0" w:line="240" w:lineRule="auto"/>
        <w:rPr>
          <w:rFonts w:ascii="SimSun" w:eastAsia="SimSun" w:hAnsi="SimSun" w:cs="SimSun"/>
          <w:color w:val="FF0000"/>
          <w:lang w:val="en-US" w:eastAsia="zh-CN"/>
        </w:rPr>
      </w:pP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以下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是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慢性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阻塞性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肺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疾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病患者监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测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疾病的常见行为。请指出您建议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患者（您的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照护对象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）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进行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下列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行为或因其无法自主进行而您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代为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执行的频率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。</w:t>
      </w:r>
    </w:p>
    <w:tbl>
      <w:tblPr>
        <w:tblW w:w="525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945"/>
        <w:gridCol w:w="1414"/>
        <w:gridCol w:w="482"/>
        <w:gridCol w:w="435"/>
        <w:gridCol w:w="423"/>
        <w:gridCol w:w="423"/>
        <w:gridCol w:w="419"/>
      </w:tblGrid>
      <w:tr w:rsidR="003A3695">
        <w:trPr>
          <w:cantSplit/>
          <w:trHeight w:val="1273"/>
        </w:trPr>
        <w:tc>
          <w:tcPr>
            <w:tcW w:w="3221" w:type="pct"/>
            <w:gridSpan w:val="2"/>
          </w:tcPr>
          <w:p w:rsidR="003A3695" w:rsidRDefault="003A36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bCs/>
                <w:i/>
                <w:u w:val="single"/>
                <w:lang w:val="en-US"/>
              </w:rPr>
            </w:pPr>
          </w:p>
        </w:tc>
        <w:tc>
          <w:tcPr>
            <w:tcW w:w="69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ja-JP"/>
              </w:rPr>
            </w:pPr>
            <w:r>
              <w:rPr>
                <w:rFonts w:ascii="SimSun" w:eastAsia="SimSun" w:hAnsi="SimSun" w:cs="SimSun" w:hint="eastAsia"/>
                <w:bCs/>
                <w:lang w:val="en-US" w:eastAsia="ja-JP"/>
              </w:rPr>
              <w:t>未出现</w:t>
            </w:r>
          </w:p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ja-JP"/>
              </w:rPr>
            </w:pPr>
            <w:r>
              <w:rPr>
                <w:rFonts w:ascii="SimSun" w:eastAsia="SimSun" w:hAnsi="SimSun" w:cs="SimSun" w:hint="eastAsia"/>
                <w:bCs/>
                <w:lang w:val="en-US" w:eastAsia="ja-JP"/>
              </w:rPr>
              <w:t>此问题</w:t>
            </w:r>
          </w:p>
        </w:tc>
        <w:tc>
          <w:tcPr>
            <w:tcW w:w="238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eastAsia="SimSun" w:hAnsi="SimSun" w:cs="SimSun" w:hint="eastAsia"/>
                <w:bCs/>
                <w:sz w:val="21"/>
                <w:szCs w:val="21"/>
                <w:lang w:val="en-US" w:eastAsia="zh-CN"/>
              </w:rPr>
              <w:t>从不</w:t>
            </w:r>
          </w:p>
        </w:tc>
        <w:tc>
          <w:tcPr>
            <w:tcW w:w="215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6"/>
              <w:rPr>
                <w:rFonts w:ascii="SimSun" w:eastAsia="SimSun" w:hAnsi="SimSun" w:cs="SimSun"/>
                <w:bCs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很少</w:t>
            </w:r>
          </w:p>
        </w:tc>
        <w:tc>
          <w:tcPr>
            <w:tcW w:w="209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6"/>
              <w:rPr>
                <w:rFonts w:ascii="SimSun" w:eastAsia="SimSun" w:hAnsi="SimSun" w:cs="SimSun"/>
                <w:bCs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有时</w:t>
            </w:r>
          </w:p>
        </w:tc>
        <w:tc>
          <w:tcPr>
            <w:tcW w:w="209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5"/>
              <w:rPr>
                <w:rFonts w:ascii="SimSun" w:eastAsia="SimSun" w:hAnsi="SimSun" w:cs="SimSun"/>
                <w:bCs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经常</w:t>
            </w:r>
          </w:p>
        </w:tc>
        <w:tc>
          <w:tcPr>
            <w:tcW w:w="207" w:type="pct"/>
            <w:vAlign w:val="center"/>
          </w:tcPr>
          <w:p w:rsidR="003A3695" w:rsidRDefault="00DD55A7">
            <w:pPr>
              <w:keepNext/>
              <w:spacing w:after="0" w:line="240" w:lineRule="auto"/>
              <w:jc w:val="center"/>
              <w:outlineLvl w:val="6"/>
              <w:rPr>
                <w:rFonts w:ascii="SimSun" w:eastAsia="SimSun" w:hAnsi="SimSun" w:cs="SimSu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sz w:val="20"/>
                <w:szCs w:val="20"/>
                <w:lang w:val="en-US" w:eastAsia="zh-CN"/>
              </w:rPr>
              <w:t>总是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监测痰量的增加</w:t>
            </w:r>
            <w:proofErr w:type="spellEnd"/>
            <w:r>
              <w:rPr>
                <w:rFonts w:ascii="SimSun" w:eastAsia="SimSun" w:hAnsi="SimSun" w:cs="SimSun" w:hint="eastAsia"/>
                <w:lang w:val="en-US"/>
              </w:rPr>
              <w:t xml:space="preserve"> </w:t>
            </w:r>
          </w:p>
        </w:tc>
        <w:tc>
          <w:tcPr>
            <w:tcW w:w="69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auto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936" w:type="pct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监测痰液颜色的改变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238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监测咳嗽次数的增加</w:t>
            </w:r>
            <w:proofErr w:type="spellEnd"/>
          </w:p>
        </w:tc>
        <w:tc>
          <w:tcPr>
            <w:tcW w:w="69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auto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936" w:type="pct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监测出现气喘或喘鸣音频率的增加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监测是否因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为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呼吸困难而在夜间醒来</w:t>
            </w:r>
            <w:proofErr w:type="spellEnd"/>
          </w:p>
        </w:tc>
        <w:tc>
          <w:tcPr>
            <w:tcW w:w="69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auto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6</w:t>
            </w:r>
          </w:p>
        </w:tc>
        <w:tc>
          <w:tcPr>
            <w:tcW w:w="2936" w:type="pct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lang w:val="en-US" w:eastAsia="zh-CN"/>
              </w:rPr>
              <w:t>检查</w:t>
            </w:r>
            <w:proofErr w:type="spellStart"/>
            <w:r>
              <w:rPr>
                <w:rFonts w:ascii="SimSun" w:eastAsia="SimSun" w:hAnsi="SimSun" w:cs="SimSun" w:hint="eastAsia"/>
                <w:color w:val="000000" w:themeColor="text1"/>
                <w:lang w:val="en-US"/>
              </w:rPr>
              <w:t>是否因</w:t>
            </w:r>
            <w:proofErr w:type="spellEnd"/>
            <w:r>
              <w:rPr>
                <w:rFonts w:ascii="SimSun" w:eastAsia="SimSun" w:hAnsi="SimSun" w:cs="SimSun" w:hint="eastAsia"/>
                <w:color w:val="000000" w:themeColor="text1"/>
                <w:lang w:val="en-US" w:eastAsia="zh-CN"/>
              </w:rPr>
              <w:t>为</w:t>
            </w:r>
            <w:proofErr w:type="spellStart"/>
            <w:r>
              <w:rPr>
                <w:rFonts w:ascii="SimSun" w:eastAsia="SimSun" w:hAnsi="SimSun" w:cs="SimSun" w:hint="eastAsia"/>
                <w:color w:val="000000" w:themeColor="text1"/>
                <w:lang w:val="en-US"/>
              </w:rPr>
              <w:t>呼吸困难而难以入睡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31"/>
        </w:trPr>
        <w:tc>
          <w:tcPr>
            <w:tcW w:w="284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7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监控是否做事时比平时更容易疲劳</w:t>
            </w:r>
            <w:proofErr w:type="spellEnd"/>
          </w:p>
        </w:tc>
        <w:tc>
          <w:tcPr>
            <w:tcW w:w="69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482"/>
        </w:trPr>
        <w:tc>
          <w:tcPr>
            <w:tcW w:w="284" w:type="pct"/>
            <w:shd w:val="clear" w:color="auto" w:fill="auto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8</w:t>
            </w:r>
          </w:p>
        </w:tc>
        <w:tc>
          <w:tcPr>
            <w:tcW w:w="2936" w:type="pct"/>
            <w:shd w:val="clear" w:color="auto" w:fill="auto"/>
          </w:tcPr>
          <w:p w:rsidR="003A3695" w:rsidRPr="00E6451C" w:rsidRDefault="00DD55A7">
            <w:pPr>
              <w:spacing w:after="0" w:line="24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检查吸入药物后是否出现心悸、震颤、失眠、口干和排尿困难等症状</w:t>
            </w:r>
          </w:p>
        </w:tc>
        <w:tc>
          <w:tcPr>
            <w:tcW w:w="69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ja-JP"/>
              </w:rPr>
              <w:t>他们未使用吸入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药物</w:t>
            </w:r>
          </w:p>
        </w:tc>
        <w:tc>
          <w:tcPr>
            <w:tcW w:w="238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</w:tbl>
    <w:p w:rsidR="003A3695" w:rsidRDefault="00DD55A7">
      <w:pPr>
        <w:spacing w:after="0"/>
        <w:ind w:left="1701" w:firstLineChars="521" w:firstLine="1146"/>
        <w:rPr>
          <w:rFonts w:ascii="SimSun" w:eastAsia="SimSun" w:hAnsi="SimSun" w:cs="SimSun"/>
          <w:lang w:val="en-US" w:eastAsia="ja-JP"/>
        </w:rPr>
      </w:pPr>
      <w:r>
        <w:rPr>
          <w:rFonts w:ascii="SimSun" w:eastAsia="SimSun" w:hAnsi="SimSun" w:cs="SimSun" w:hint="eastAsia"/>
          <w:lang w:val="en-US" w:eastAsia="ja-JP"/>
        </w:rPr>
        <w:t>NA=</w:t>
      </w:r>
      <w:r>
        <w:rPr>
          <w:rFonts w:ascii="SimSun" w:eastAsia="SimSun" w:hAnsi="SimSun" w:cs="SimSun" w:hint="eastAsia"/>
          <w:lang w:val="en-US" w:eastAsia="ja-JP"/>
        </w:rPr>
        <w:t>这不适用于我所照顾对象的慢</w:t>
      </w:r>
      <w:bookmarkStart w:id="1" w:name="_GoBack"/>
      <w:bookmarkEnd w:id="1"/>
      <w:r>
        <w:rPr>
          <w:rFonts w:ascii="SimSun" w:eastAsia="SimSun" w:hAnsi="SimSun" w:cs="SimSun" w:hint="eastAsia"/>
          <w:lang w:val="en-US" w:eastAsia="ja-JP"/>
        </w:rPr>
        <w:t>性病况</w:t>
      </w:r>
    </w:p>
    <w:p w:rsidR="003A3695" w:rsidRDefault="00DD55A7">
      <w:pPr>
        <w:spacing w:after="0"/>
        <w:rPr>
          <w:rFonts w:ascii="SimSun" w:eastAsia="SimSun" w:hAnsi="SimSun" w:cs="SimSun"/>
          <w:lang w:val="en-US" w:eastAsia="zh-CN"/>
        </w:rPr>
      </w:pPr>
      <w:r>
        <w:rPr>
          <w:rFonts w:ascii="SimSun" w:eastAsia="SimSun" w:hAnsi="SimSun" w:cs="SimSun" w:hint="eastAsia"/>
          <w:lang w:val="en-US" w:eastAsia="ja-JP"/>
        </w:rPr>
        <w:lastRenderedPageBreak/>
        <w:t xml:space="preserve">9. </w:t>
      </w:r>
      <w:r>
        <w:rPr>
          <w:rFonts w:ascii="SimSun" w:eastAsia="SimSun" w:hAnsi="SimSun" w:cs="SimSun" w:hint="eastAsia"/>
          <w:lang w:val="en-US" w:eastAsia="ja-JP"/>
        </w:rPr>
        <w:t>慢</w:t>
      </w:r>
      <w:r>
        <w:rPr>
          <w:rFonts w:ascii="SimSun" w:eastAsia="SimSun" w:hAnsi="SimSun" w:cs="SimSun" w:hint="eastAsia"/>
          <w:lang w:val="en-US" w:eastAsia="zh-CN"/>
        </w:rPr>
        <w:t>阻</w:t>
      </w:r>
      <w:r>
        <w:rPr>
          <w:rFonts w:ascii="SimSun" w:eastAsia="SimSun" w:hAnsi="SimSun" w:cs="SimSun" w:hint="eastAsia"/>
          <w:lang w:val="en-US" w:eastAsia="ja-JP"/>
        </w:rPr>
        <w:t>肺患者可能因为疾病</w:t>
      </w:r>
      <w:r>
        <w:rPr>
          <w:rFonts w:ascii="SimSun" w:eastAsia="SimSun" w:hAnsi="SimSun" w:cs="SimSun" w:hint="eastAsia"/>
          <w:lang w:val="en-US" w:eastAsia="zh-CN"/>
        </w:rPr>
        <w:t>本身</w:t>
      </w:r>
      <w:r>
        <w:rPr>
          <w:rFonts w:ascii="SimSun" w:eastAsia="SimSun" w:hAnsi="SimSun" w:cs="SimSun" w:hint="eastAsia"/>
          <w:lang w:val="en-US" w:eastAsia="ja-JP"/>
        </w:rPr>
        <w:t>和接受的治疗出现</w:t>
      </w:r>
      <w:r>
        <w:rPr>
          <w:rFonts w:ascii="SimSun" w:eastAsia="SimSun" w:hAnsi="SimSun" w:cs="SimSun" w:hint="eastAsia"/>
          <w:lang w:val="en-US" w:eastAsia="zh-CN"/>
        </w:rPr>
        <w:t>相应的</w:t>
      </w:r>
      <w:r>
        <w:rPr>
          <w:rFonts w:ascii="SimSun" w:eastAsia="SimSun" w:hAnsi="SimSun" w:cs="SimSun" w:hint="eastAsia"/>
          <w:lang w:val="en-US" w:eastAsia="ja-JP"/>
        </w:rPr>
        <w:t>症状。您照护的对象</w:t>
      </w:r>
      <w:r>
        <w:rPr>
          <w:rFonts w:ascii="SimSun" w:eastAsia="SimSun" w:hAnsi="SimSun" w:cs="SimSun" w:hint="eastAsia"/>
          <w:b/>
          <w:bCs/>
          <w:lang w:val="en-US" w:eastAsia="ja-JP"/>
        </w:rPr>
        <w:t>最近一次</w:t>
      </w:r>
      <w:r>
        <w:rPr>
          <w:rFonts w:ascii="SimSun" w:eastAsia="SimSun" w:hAnsi="SimSun" w:cs="SimSun" w:hint="eastAsia"/>
          <w:lang w:val="en-US" w:eastAsia="ja-JP"/>
        </w:rPr>
        <w:t>出现症状时，您有多快意识</w:t>
      </w:r>
      <w:r>
        <w:rPr>
          <w:rFonts w:ascii="SimSun" w:eastAsia="SimSun" w:hAnsi="SimSun" w:cs="SimSun" w:hint="eastAsia"/>
          <w:lang w:val="en-US" w:eastAsia="zh-CN"/>
        </w:rPr>
        <w:t>（识别）</w:t>
      </w:r>
      <w:r>
        <w:rPr>
          <w:rFonts w:ascii="SimSun" w:eastAsia="SimSun" w:hAnsi="SimSun" w:cs="SimSun" w:hint="eastAsia"/>
          <w:lang w:val="en-US" w:eastAsia="ja-JP"/>
        </w:rPr>
        <w:t>到这是</w:t>
      </w:r>
      <w:r>
        <w:rPr>
          <w:rFonts w:ascii="SimSun" w:eastAsia="SimSun" w:hAnsi="SimSun" w:cs="SimSun" w:hint="eastAsia"/>
          <w:lang w:val="en-US" w:eastAsia="zh-CN"/>
        </w:rPr>
        <w:t>因为</w:t>
      </w:r>
      <w:r>
        <w:rPr>
          <w:rFonts w:ascii="SimSun" w:eastAsia="SimSun" w:hAnsi="SimSun" w:cs="SimSun" w:hint="eastAsia"/>
          <w:lang w:val="en-US" w:eastAsia="ja-JP"/>
        </w:rPr>
        <w:t>疾病引起的症状</w:t>
      </w:r>
      <w:r>
        <w:rPr>
          <w:rFonts w:ascii="SimSun" w:eastAsia="SimSun" w:hAnsi="SimSun" w:cs="SimSun" w:hint="eastAsia"/>
          <w:lang w:val="en-US" w:eastAsia="zh-CN"/>
        </w:rPr>
        <w:t>？</w:t>
      </w:r>
    </w:p>
    <w:p w:rsidR="003A3695" w:rsidRDefault="003A3695">
      <w:pPr>
        <w:spacing w:after="0" w:line="240" w:lineRule="auto"/>
        <w:rPr>
          <w:rFonts w:ascii="SimSun" w:eastAsia="SimSun" w:hAnsi="SimSun" w:cs="SimSun"/>
          <w:lang w:val="en-US" w:eastAsia="ja-JP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2"/>
        <w:gridCol w:w="1702"/>
        <w:gridCol w:w="989"/>
        <w:gridCol w:w="1418"/>
        <w:gridCol w:w="852"/>
        <w:gridCol w:w="1558"/>
      </w:tblGrid>
      <w:tr w:rsidR="003A3695">
        <w:trPr>
          <w:cantSplit/>
          <w:trHeight w:val="939"/>
        </w:trPr>
        <w:tc>
          <w:tcPr>
            <w:tcW w:w="795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他们没有</w:t>
            </w:r>
            <w:proofErr w:type="spellEnd"/>
          </w:p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ja-JP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这些症状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我没有识别</w:t>
            </w:r>
            <w:proofErr w:type="spellEnd"/>
          </w:p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ja-JP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到这些症状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lang w:val="en-US" w:eastAsia="zh-CN"/>
              </w:rPr>
              <w:t>不快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3A3695" w:rsidRDefault="003A3695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ja-JP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lang w:val="en-US" w:eastAsia="zh-CN"/>
              </w:rPr>
              <w:t>有点快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A3695" w:rsidRDefault="003A3695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ja-JP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bCs/>
                <w:lang w:val="en-US" w:eastAsia="zh-CN"/>
              </w:rPr>
            </w:pPr>
            <w:r>
              <w:rPr>
                <w:rFonts w:ascii="SimSun" w:eastAsia="SimSun" w:hAnsi="SimSun" w:cs="SimSun" w:hint="eastAsia"/>
                <w:bCs/>
                <w:lang w:val="en-US" w:eastAsia="zh-CN"/>
              </w:rPr>
              <w:t>很快</w:t>
            </w:r>
          </w:p>
        </w:tc>
      </w:tr>
      <w:tr w:rsidR="003A3695">
        <w:trPr>
          <w:trHeight w:val="454"/>
        </w:trPr>
        <w:tc>
          <w:tcPr>
            <w:tcW w:w="79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0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725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6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797" w:type="pct"/>
            <w:shd w:val="clear" w:color="auto" w:fill="D9E2F3" w:themeFill="accent1" w:themeFillTint="33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</w:tbl>
    <w:p w:rsidR="003A3695" w:rsidRDefault="003A3695">
      <w:pPr>
        <w:spacing w:after="0"/>
        <w:rPr>
          <w:rFonts w:ascii="SimSun" w:eastAsia="SimSun" w:hAnsi="SimSun" w:cs="SimSun"/>
          <w:u w:val="single"/>
          <w:lang w:val="en-US" w:eastAsia="ja-JP"/>
        </w:rPr>
      </w:pPr>
    </w:p>
    <w:p w:rsidR="003A3695" w:rsidRDefault="003A3695">
      <w:pPr>
        <w:spacing w:after="0" w:line="240" w:lineRule="auto"/>
        <w:textAlignment w:val="top"/>
        <w:rPr>
          <w:rFonts w:ascii="SimSun" w:eastAsia="SimSun" w:hAnsi="SimSun" w:cs="SimSun"/>
          <w:b/>
          <w:lang w:val="en-US" w:eastAsia="ja-JP"/>
        </w:rPr>
      </w:pPr>
    </w:p>
    <w:p w:rsidR="003A3695" w:rsidRDefault="003A3695">
      <w:pPr>
        <w:spacing w:after="0" w:line="240" w:lineRule="auto"/>
        <w:textAlignment w:val="top"/>
        <w:rPr>
          <w:rFonts w:ascii="SimSun" w:eastAsia="SimSun" w:hAnsi="SimSun" w:cs="SimSun"/>
          <w:b/>
          <w:lang w:val="en-US" w:eastAsia="ja-JP"/>
        </w:rPr>
      </w:pPr>
    </w:p>
    <w:p w:rsidR="003A3695" w:rsidRDefault="00DD55A7">
      <w:pPr>
        <w:spacing w:after="0" w:line="240" w:lineRule="auto"/>
        <w:textAlignment w:val="top"/>
        <w:rPr>
          <w:rFonts w:ascii="SimSun" w:eastAsia="SimSun" w:hAnsi="SimSun" w:cs="SimSun"/>
          <w:b/>
          <w:lang w:val="en-US" w:eastAsia="zh-CN"/>
        </w:rPr>
      </w:pPr>
      <w:r>
        <w:rPr>
          <w:rFonts w:ascii="SimSun" w:eastAsia="SimSun" w:hAnsi="SimSun" w:cs="SimSun" w:hint="eastAsia"/>
          <w:b/>
          <w:lang w:val="en-US" w:eastAsia="ja-JP"/>
        </w:rPr>
        <w:t>C</w:t>
      </w:r>
      <w:r>
        <w:rPr>
          <w:rFonts w:ascii="SimSun" w:eastAsia="SimSun" w:hAnsi="SimSun" w:cs="SimSun" w:hint="eastAsia"/>
          <w:b/>
          <w:lang w:val="en-US" w:eastAsia="zh-CN"/>
        </w:rPr>
        <w:t>部分</w:t>
      </w:r>
    </w:p>
    <w:p w:rsidR="003A3695" w:rsidRDefault="00DD55A7">
      <w:pPr>
        <w:spacing w:after="0" w:line="240" w:lineRule="auto"/>
        <w:rPr>
          <w:rFonts w:ascii="SimSun" w:eastAsia="SimSun" w:hAnsi="SimSun" w:cs="SimSun"/>
          <w:b/>
          <w:lang w:val="en-US" w:eastAsia="zh-CN"/>
        </w:rPr>
      </w:pPr>
      <w:r>
        <w:rPr>
          <w:rFonts w:ascii="SimSun" w:eastAsia="SimSun" w:hAnsi="SimSun" w:cs="SimSun" w:hint="eastAsia"/>
          <w:b/>
          <w:lang w:val="en-US" w:eastAsia="ja-JP"/>
        </w:rPr>
        <w:t>以下</w:t>
      </w:r>
      <w:r>
        <w:rPr>
          <w:rFonts w:ascii="SimSun" w:eastAsia="SimSun" w:hAnsi="SimSun" w:cs="SimSun" w:hint="eastAsia"/>
          <w:b/>
          <w:lang w:val="en-US" w:eastAsia="zh-CN"/>
        </w:rPr>
        <w:t>是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慢性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阻塞性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肺</w:t>
      </w:r>
      <w:r>
        <w:rPr>
          <w:rFonts w:ascii="SimSun" w:eastAsia="SimSun" w:hAnsi="SimSun" w:cs="SimSun" w:hint="eastAsia"/>
          <w:b/>
          <w:color w:val="000000" w:themeColor="text1"/>
          <w:lang w:val="en-US" w:eastAsia="zh-CN"/>
        </w:rPr>
        <w:t>疾</w:t>
      </w:r>
      <w:r>
        <w:rPr>
          <w:rFonts w:ascii="SimSun" w:eastAsia="SimSun" w:hAnsi="SimSun" w:cs="SimSun" w:hint="eastAsia"/>
          <w:b/>
          <w:color w:val="000000" w:themeColor="text1"/>
          <w:lang w:val="en-US" w:eastAsia="ja-JP"/>
        </w:rPr>
        <w:t>病</w:t>
      </w:r>
      <w:r>
        <w:rPr>
          <w:rFonts w:ascii="SimSun" w:eastAsia="SimSun" w:hAnsi="SimSun" w:cs="SimSun" w:hint="eastAsia"/>
          <w:b/>
          <w:lang w:val="en-US" w:eastAsia="ja-JP"/>
        </w:rPr>
        <w:t>患者管理症状时的常见行为。请指出当您的照护对象出现症状时</w:t>
      </w:r>
      <w:r>
        <w:rPr>
          <w:rFonts w:ascii="SimSun" w:eastAsia="SimSun" w:hAnsi="SimSun" w:cs="SimSun" w:hint="eastAsia"/>
          <w:b/>
          <w:lang w:val="en-US" w:eastAsia="zh-CN"/>
        </w:rPr>
        <w:t>，</w:t>
      </w:r>
      <w:r>
        <w:rPr>
          <w:rFonts w:ascii="SimSun" w:eastAsia="SimSun" w:hAnsi="SimSun" w:cs="SimSun" w:hint="eastAsia"/>
          <w:b/>
          <w:lang w:val="en-US" w:eastAsia="ja-JP"/>
        </w:rPr>
        <w:t>您</w:t>
      </w:r>
      <w:r>
        <w:rPr>
          <w:rFonts w:ascii="SimSun" w:eastAsia="SimSun" w:hAnsi="SimSun" w:cs="SimSun" w:hint="eastAsia"/>
          <w:b/>
          <w:lang w:val="en-US" w:eastAsia="zh-CN"/>
        </w:rPr>
        <w:t>采取</w:t>
      </w:r>
      <w:r>
        <w:rPr>
          <w:rFonts w:ascii="SimSun" w:eastAsia="SimSun" w:hAnsi="SimSun" w:cs="SimSun" w:hint="eastAsia"/>
          <w:b/>
          <w:lang w:val="en-US" w:eastAsia="ja-JP"/>
        </w:rPr>
        <w:t>以下行为的可能性</w:t>
      </w:r>
      <w:r>
        <w:rPr>
          <w:rFonts w:ascii="SimSun" w:eastAsia="SimSun" w:hAnsi="SimSun" w:cs="SimSun" w:hint="eastAsia"/>
          <w:b/>
          <w:lang w:val="en-US" w:eastAsia="zh-CN"/>
        </w:rPr>
        <w:t>。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103"/>
        <w:gridCol w:w="1418"/>
        <w:gridCol w:w="567"/>
        <w:gridCol w:w="432"/>
        <w:gridCol w:w="560"/>
        <w:gridCol w:w="433"/>
        <w:gridCol w:w="558"/>
      </w:tblGrid>
      <w:tr w:rsidR="003A3695">
        <w:trPr>
          <w:cantSplit/>
          <w:trHeight w:val="1985"/>
        </w:trPr>
        <w:tc>
          <w:tcPr>
            <w:tcW w:w="7078" w:type="dxa"/>
            <w:gridSpan w:val="3"/>
          </w:tcPr>
          <w:p w:rsidR="003A3695" w:rsidRDefault="003A3695">
            <w:pPr>
              <w:spacing w:after="0" w:line="240" w:lineRule="auto"/>
              <w:jc w:val="center"/>
              <w:textAlignment w:val="top"/>
              <w:rPr>
                <w:rFonts w:ascii="SimSun" w:eastAsia="SimSun" w:hAnsi="SimSun" w:cs="SimSun"/>
                <w:b/>
                <w:bCs/>
                <w:lang w:val="en-US" w:eastAsia="ja-JP"/>
              </w:rPr>
            </w:pPr>
            <w:bookmarkStart w:id="2" w:name="_Hlk482150637"/>
          </w:p>
        </w:tc>
        <w:tc>
          <w:tcPr>
            <w:tcW w:w="567" w:type="dxa"/>
            <w:textDirection w:val="tbLrV"/>
            <w:vAlign w:val="center"/>
          </w:tcPr>
          <w:p w:rsidR="003A3695" w:rsidRDefault="00DD55A7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不可能</w:t>
            </w:r>
          </w:p>
        </w:tc>
        <w:tc>
          <w:tcPr>
            <w:tcW w:w="432" w:type="dxa"/>
            <w:textDirection w:val="btLr"/>
            <w:vAlign w:val="center"/>
          </w:tcPr>
          <w:p w:rsidR="003A3695" w:rsidRDefault="003A3695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560" w:type="dxa"/>
            <w:textDirection w:val="tbLrV"/>
            <w:vAlign w:val="center"/>
          </w:tcPr>
          <w:p w:rsidR="003A3695" w:rsidRDefault="00DD55A7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有可能</w:t>
            </w:r>
          </w:p>
        </w:tc>
        <w:tc>
          <w:tcPr>
            <w:tcW w:w="433" w:type="dxa"/>
            <w:textDirection w:val="btLr"/>
            <w:vAlign w:val="center"/>
          </w:tcPr>
          <w:p w:rsidR="003A3695" w:rsidRDefault="003A3695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558" w:type="dxa"/>
            <w:textDirection w:val="tbLrV"/>
            <w:vAlign w:val="center"/>
          </w:tcPr>
          <w:p w:rsidR="003A3695" w:rsidRDefault="00DD55A7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极有可能</w:t>
            </w:r>
          </w:p>
        </w:tc>
      </w:tr>
      <w:bookmarkEnd w:id="2"/>
      <w:tr w:rsidR="003A3695">
        <w:trPr>
          <w:trHeight w:val="601"/>
        </w:trPr>
        <w:tc>
          <w:tcPr>
            <w:tcW w:w="557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1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与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进行沟通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他们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对慢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阻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肺疾病的处方存在疑问</w:t>
            </w:r>
            <w:proofErr w:type="spellEnd"/>
          </w:p>
        </w:tc>
        <w:tc>
          <w:tcPr>
            <w:tcW w:w="1418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ja-JP"/>
              </w:rPr>
              <w:t>他们没有服用药物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bCs/>
                <w:lang w:val="en-US"/>
              </w:rPr>
            </w:pPr>
            <w:r>
              <w:rPr>
                <w:rFonts w:ascii="SimSun" w:eastAsia="SimSun" w:hAnsi="SimSun" w:cs="SimSun" w:hint="eastAsia"/>
                <w:bCs/>
                <w:lang w:val="en-US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如果健康问题持续几天，应及时去医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院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就诊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3</w:t>
            </w:r>
          </w:p>
        </w:tc>
        <w:tc>
          <w:tcPr>
            <w:tcW w:w="6521" w:type="dxa"/>
            <w:gridSpan w:val="2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 w:eastAsia="zh-CN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如果呼吸困难频率增加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应告知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如果咳嗽加重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应告知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</w:p>
        </w:tc>
        <w:tc>
          <w:tcPr>
            <w:tcW w:w="1418" w:type="dxa"/>
            <w:shd w:val="clear" w:color="auto" w:fill="auto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bCs/>
              </w:rPr>
            </w:pPr>
            <w:r>
              <w:rPr>
                <w:rFonts w:ascii="SimSun" w:eastAsia="SimSun" w:hAnsi="SimSun" w:cs="SimSun" w:hint="eastAsia"/>
                <w:bCs/>
              </w:rPr>
              <w:t>5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如果痰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液颜色改变，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应告知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如果痰量增加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应告知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</w:p>
        </w:tc>
        <w:tc>
          <w:tcPr>
            <w:tcW w:w="1418" w:type="dxa"/>
            <w:shd w:val="clear" w:color="auto" w:fill="auto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7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3A3695" w:rsidRPr="00E6451C" w:rsidRDefault="00DD55A7">
            <w:pPr>
              <w:spacing w:after="0" w:line="240" w:lineRule="auto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如果他们使用吸入性药物后出现了副作用</w:t>
            </w:r>
            <w:proofErr w:type="spellEnd"/>
            <w:r w:rsidRPr="00E6451C">
              <w:rPr>
                <w:rFonts w:ascii="SimSun" w:eastAsia="SimSun" w:hAnsi="SimSun" w:cs="SimSun" w:hint="eastAsia"/>
              </w:rPr>
              <w:t>（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如震颤、失眠、口干、排尿困难</w:t>
            </w:r>
            <w:proofErr w:type="spellEnd"/>
            <w:r w:rsidRPr="00E6451C">
              <w:rPr>
                <w:rFonts w:ascii="SimSun" w:eastAsia="SimSun" w:hAnsi="SimSun" w:cs="SimSun" w:hint="eastAsia"/>
              </w:rPr>
              <w:t>）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应告知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ja-JP"/>
              </w:rPr>
              <w:t>他们未使用吸入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药物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auto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当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他们症状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加重时，按照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医务人员</w:t>
            </w:r>
            <w:r>
              <w:rPr>
                <w:rFonts w:ascii="SimSun" w:eastAsia="SimSun" w:hAnsi="SimSun" w:cs="SimSun" w:hint="eastAsia"/>
                <w:lang w:val="en-US"/>
              </w:rPr>
              <w:t>的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指导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修改治疗方案（例如，让他们服用可的松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和</w:t>
            </w:r>
            <w:r>
              <w:rPr>
                <w:rFonts w:ascii="SimSun" w:eastAsia="SimSun" w:hAnsi="SimSun" w:cs="SimSun" w:hint="eastAsia"/>
                <w:lang w:val="en-US"/>
              </w:rPr>
              <w:t>/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或抗生素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ja-JP"/>
              </w:rPr>
              <w:t>他们没有服用药物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:rsidR="003A3695" w:rsidRDefault="00DD55A7">
            <w:pPr>
              <w:tabs>
                <w:tab w:val="left" w:pos="345"/>
              </w:tabs>
              <w:spacing w:after="0" w:line="240" w:lineRule="auto"/>
              <w:rPr>
                <w:rFonts w:ascii="SimSun" w:eastAsia="SimSun" w:hAnsi="SimSun" w:cs="SimSun"/>
                <w:color w:val="000000"/>
                <w:lang w:eastAsia="ja-JP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ja-JP"/>
              </w:rPr>
              <w:t>9</w:t>
            </w:r>
          </w:p>
        </w:tc>
        <w:tc>
          <w:tcPr>
            <w:tcW w:w="6521" w:type="dxa"/>
            <w:gridSpan w:val="2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当他们气喘时</w:t>
            </w:r>
            <w:proofErr w:type="spellEnd"/>
            <w:r>
              <w:rPr>
                <w:rFonts w:ascii="SimSun" w:eastAsia="SimSun" w:hAnsi="SimSun" w:cs="SimSun" w:hint="eastAsia"/>
                <w:lang w:val="en-US"/>
              </w:rPr>
              <w:t>，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应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坐着做家务</w:t>
            </w:r>
            <w:proofErr w:type="spellEnd"/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  <w:tr w:rsidR="003A3695">
        <w:trPr>
          <w:trHeight w:val="345"/>
        </w:trPr>
        <w:tc>
          <w:tcPr>
            <w:tcW w:w="557" w:type="dxa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10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 w:eastAsia="ja-JP"/>
              </w:rPr>
            </w:pPr>
            <w:r>
              <w:rPr>
                <w:rFonts w:ascii="SimSun" w:eastAsia="SimSun" w:hAnsi="SimSun" w:cs="SimSun" w:hint="eastAsia"/>
                <w:lang w:val="en-US" w:eastAsia="ja-JP"/>
              </w:rPr>
              <w:t>当他们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气喘</w:t>
            </w:r>
            <w:r>
              <w:rPr>
                <w:rFonts w:ascii="SimSun" w:eastAsia="SimSun" w:hAnsi="SimSun" w:cs="SimSun" w:hint="eastAsia"/>
                <w:lang w:val="en-US" w:eastAsia="ja-JP"/>
              </w:rPr>
              <w:t>时，应当坐在椅子上或使用其他支撑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物</w:t>
            </w:r>
            <w:r>
              <w:rPr>
                <w:rFonts w:ascii="SimSun" w:eastAsia="SimSun" w:hAnsi="SimSun" w:cs="SimSun" w:hint="eastAsia"/>
                <w:lang w:val="en-US" w:eastAsia="ja-JP"/>
              </w:rPr>
              <w:t>来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淋浴</w:t>
            </w:r>
            <w:r>
              <w:rPr>
                <w:rFonts w:ascii="SimSun" w:eastAsia="SimSun" w:hAnsi="SimSun" w:cs="SimSun" w:hint="eastAsia"/>
                <w:lang w:val="en-US" w:eastAsia="ja-JP"/>
              </w:rPr>
              <w:t>或</w:t>
            </w:r>
            <w:r>
              <w:rPr>
                <w:rFonts w:ascii="SimSun" w:eastAsia="SimSun" w:hAnsi="SimSun" w:cs="SimSun" w:hint="eastAsia"/>
                <w:lang w:val="en-US" w:eastAsia="zh-CN"/>
              </w:rPr>
              <w:t>使</w:t>
            </w:r>
            <w:r>
              <w:rPr>
                <w:rFonts w:ascii="SimSun" w:eastAsia="SimSun" w:hAnsi="SimSun" w:cs="SimSun" w:hint="eastAsia"/>
                <w:lang w:val="en-US" w:eastAsia="ja-JP"/>
              </w:rPr>
              <w:t>用浴缸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3A3695" w:rsidRDefault="00DD55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SimSun" w:eastAsia="SimSun" w:hAnsi="SimSun" w:cs="SimSun"/>
                <w:lang w:eastAsia="ja-JP"/>
              </w:rPr>
            </w:pPr>
            <w:r>
              <w:rPr>
                <w:rFonts w:ascii="SimSun" w:eastAsia="SimSun" w:hAnsi="SimSun" w:cs="SimSun" w:hint="eastAsia"/>
                <w:lang w:eastAsia="ja-JP"/>
              </w:rPr>
              <w:t>5</w:t>
            </w:r>
          </w:p>
        </w:tc>
      </w:tr>
    </w:tbl>
    <w:p w:rsidR="003A3695" w:rsidRDefault="00DD55A7">
      <w:pPr>
        <w:spacing w:after="0"/>
        <w:ind w:left="1276" w:firstLineChars="721" w:firstLine="1586"/>
        <w:jc w:val="both"/>
        <w:rPr>
          <w:rFonts w:ascii="SimSun" w:eastAsia="SimSun" w:hAnsi="SimSun" w:cs="SimSun"/>
          <w:lang w:val="en-US" w:eastAsia="ja-JP"/>
        </w:rPr>
      </w:pPr>
      <w:r>
        <w:rPr>
          <w:rFonts w:ascii="SimSun" w:eastAsia="SimSun" w:hAnsi="SimSun" w:cs="SimSun" w:hint="eastAsia"/>
          <w:lang w:val="en-US" w:eastAsia="ja-JP"/>
        </w:rPr>
        <w:t>NA=</w:t>
      </w:r>
      <w:r>
        <w:rPr>
          <w:rFonts w:ascii="SimSun" w:eastAsia="SimSun" w:hAnsi="SimSun" w:cs="SimSun" w:hint="eastAsia"/>
          <w:lang w:val="en-US" w:eastAsia="ja-JP"/>
        </w:rPr>
        <w:t>这不适用于我所照顾对象的慢性病况</w:t>
      </w:r>
    </w:p>
    <w:p w:rsidR="003A3695" w:rsidRDefault="00DD55A7">
      <w:pPr>
        <w:rPr>
          <w:rFonts w:ascii="SimSun" w:eastAsia="SimSun" w:hAnsi="SimSun" w:cs="SimSun"/>
          <w:lang w:val="en-US" w:eastAsia="ja-JP"/>
        </w:rPr>
      </w:pPr>
      <w:r>
        <w:rPr>
          <w:rFonts w:ascii="SimSun" w:eastAsia="SimSun" w:hAnsi="SimSun" w:cs="SimSun" w:hint="eastAsia"/>
          <w:lang w:val="en-US" w:eastAsia="ja-JP"/>
        </w:rPr>
        <w:br w:type="page"/>
      </w:r>
    </w:p>
    <w:p w:rsidR="003A3695" w:rsidRDefault="00DD55A7">
      <w:pPr>
        <w:spacing w:after="0" w:line="240" w:lineRule="auto"/>
        <w:jc w:val="center"/>
        <w:rPr>
          <w:rFonts w:ascii="SimSun" w:eastAsia="SimSun" w:hAnsi="SimSun" w:cs="SimSun"/>
          <w:b/>
          <w:lang w:val="en-US" w:eastAsia="ja-JP"/>
        </w:rPr>
      </w:pPr>
      <w:r>
        <w:rPr>
          <w:rFonts w:ascii="SimSun" w:eastAsia="SimSun" w:hAnsi="SimSun" w:cs="SimSun" w:hint="eastAsia"/>
          <w:b/>
          <w:lang w:val="en-US" w:eastAsia="ja-JP"/>
        </w:rPr>
        <w:lastRenderedPageBreak/>
        <w:t>照顾者对慢性阻塞性肺疾病患者自我照护的自我效能的贡献量表</w:t>
      </w:r>
      <w:r>
        <w:rPr>
          <w:rFonts w:ascii="SimSun" w:eastAsia="SimSun" w:hAnsi="SimSun" w:cs="SimSun" w:hint="eastAsia"/>
          <w:b/>
          <w:lang w:val="en-US" w:eastAsia="ja-JP"/>
        </w:rPr>
        <w:t>(CC-SCES-COPD)</w:t>
      </w:r>
    </w:p>
    <w:p w:rsidR="003A3695" w:rsidRDefault="003A3695">
      <w:pPr>
        <w:spacing w:after="0" w:line="240" w:lineRule="auto"/>
        <w:rPr>
          <w:rFonts w:ascii="SimSun" w:eastAsia="SimSun" w:hAnsi="SimSun" w:cs="SimSun"/>
          <w:b/>
          <w:lang w:val="en-US" w:eastAsia="ja-JP"/>
        </w:rPr>
      </w:pPr>
    </w:p>
    <w:p w:rsidR="003A3695" w:rsidRDefault="00DD55A7">
      <w:pPr>
        <w:spacing w:after="0" w:line="240" w:lineRule="auto"/>
        <w:rPr>
          <w:rFonts w:ascii="SimSun" w:eastAsia="SimSun" w:hAnsi="SimSun" w:cs="SimSun"/>
          <w:b/>
          <w:lang w:val="en-US" w:eastAsia="ja-JP"/>
        </w:rPr>
      </w:pPr>
      <w:r>
        <w:rPr>
          <w:rFonts w:ascii="SimSun" w:eastAsia="SimSun" w:hAnsi="SimSun" w:cs="SimSun" w:hint="eastAsia"/>
          <w:b/>
          <w:lang w:val="en-US" w:eastAsia="ja-JP"/>
        </w:rPr>
        <w:tab/>
      </w:r>
      <w:r>
        <w:rPr>
          <w:rFonts w:ascii="SimSun" w:eastAsia="SimSun" w:hAnsi="SimSun" w:cs="SimSun" w:hint="eastAsia"/>
          <w:b/>
          <w:lang w:val="en-US" w:eastAsia="ja-JP"/>
        </w:rPr>
        <w:tab/>
      </w:r>
      <w:r>
        <w:rPr>
          <w:rFonts w:ascii="SimSun" w:eastAsia="SimSun" w:hAnsi="SimSun" w:cs="SimSun" w:hint="eastAsia"/>
          <w:b/>
          <w:lang w:val="en-US" w:eastAsia="ja-JP"/>
        </w:rPr>
        <w:tab/>
      </w:r>
      <w:r>
        <w:rPr>
          <w:rFonts w:ascii="SimSun" w:eastAsia="SimSun" w:hAnsi="SimSun" w:cs="SimSun" w:hint="eastAsia"/>
          <w:b/>
          <w:lang w:val="en-US" w:eastAsia="ja-JP"/>
        </w:rPr>
        <w:tab/>
      </w:r>
    </w:p>
    <w:p w:rsidR="003A3695" w:rsidRDefault="003A3695">
      <w:pPr>
        <w:spacing w:after="0" w:line="240" w:lineRule="auto"/>
        <w:rPr>
          <w:rFonts w:ascii="SimSun" w:eastAsia="SimSun" w:hAnsi="SimSun" w:cs="SimSun"/>
          <w:b/>
          <w:lang w:val="en-US" w:eastAsia="ja-JP"/>
        </w:rPr>
      </w:pPr>
    </w:p>
    <w:p w:rsidR="003A3695" w:rsidRDefault="00DD55A7">
      <w:pPr>
        <w:spacing w:after="0" w:line="240" w:lineRule="auto"/>
        <w:jc w:val="both"/>
        <w:rPr>
          <w:rFonts w:ascii="SimSun" w:eastAsia="SimSun" w:hAnsi="SimSun" w:cs="SimSun"/>
          <w:b/>
          <w:lang w:val="en-US" w:eastAsia="ja-JP"/>
        </w:rPr>
      </w:pPr>
      <w:r>
        <w:rPr>
          <w:rFonts w:ascii="SimSun" w:eastAsia="SimSun" w:hAnsi="SimSun" w:cs="SimSun" w:hint="eastAsia"/>
          <w:b/>
          <w:lang w:val="en-US" w:eastAsia="zh-CN"/>
        </w:rPr>
        <w:t>对于</w:t>
      </w:r>
      <w:r>
        <w:rPr>
          <w:rFonts w:ascii="SimSun" w:eastAsia="SimSun" w:hAnsi="SimSun" w:cs="SimSun" w:hint="eastAsia"/>
          <w:b/>
          <w:lang w:val="en-US" w:eastAsia="ja-JP"/>
        </w:rPr>
        <w:t>您的照护对象，</w:t>
      </w:r>
      <w:r>
        <w:rPr>
          <w:rFonts w:ascii="SimSun" w:eastAsia="SimSun" w:hAnsi="SimSun" w:cs="SimSun" w:hint="eastAsia"/>
          <w:b/>
          <w:lang w:val="en-US" w:eastAsia="zh-CN"/>
        </w:rPr>
        <w:t>请</w:t>
      </w:r>
      <w:r>
        <w:rPr>
          <w:rFonts w:ascii="SimSun" w:eastAsia="SimSun" w:hAnsi="SimSun" w:cs="SimSun" w:hint="eastAsia"/>
          <w:b/>
          <w:lang w:val="en-US" w:eastAsia="ja-JP"/>
        </w:rPr>
        <w:t>指出您对</w:t>
      </w:r>
      <w:r>
        <w:rPr>
          <w:rFonts w:ascii="SimSun" w:eastAsia="SimSun" w:hAnsi="SimSun" w:cs="SimSun" w:hint="eastAsia"/>
          <w:b/>
          <w:lang w:val="en-US" w:eastAsia="zh-CN"/>
        </w:rPr>
        <w:t>完成下</w:t>
      </w:r>
      <w:r>
        <w:rPr>
          <w:rFonts w:ascii="SimSun" w:eastAsia="SimSun" w:hAnsi="SimSun" w:cs="SimSun" w:hint="eastAsia"/>
          <w:b/>
          <w:lang w:val="en-US" w:eastAsia="ja-JP"/>
        </w:rPr>
        <w:t>列活动</w:t>
      </w:r>
      <w:r>
        <w:rPr>
          <w:rFonts w:ascii="SimSun" w:eastAsia="SimSun" w:hAnsi="SimSun" w:cs="SimSun" w:hint="eastAsia"/>
          <w:b/>
          <w:lang w:val="en-US" w:eastAsia="zh-CN"/>
        </w:rPr>
        <w:t>时</w:t>
      </w:r>
      <w:r>
        <w:rPr>
          <w:rFonts w:ascii="SimSun" w:eastAsia="SimSun" w:hAnsi="SimSun" w:cs="SimSun" w:hint="eastAsia"/>
          <w:b/>
          <w:lang w:val="en-US" w:eastAsia="ja-JP"/>
        </w:rPr>
        <w:t>所</w:t>
      </w:r>
      <w:r>
        <w:rPr>
          <w:rFonts w:ascii="SimSun" w:eastAsia="SimSun" w:hAnsi="SimSun" w:cs="SimSun" w:hint="eastAsia"/>
          <w:b/>
          <w:lang w:val="en-US" w:eastAsia="zh-CN"/>
        </w:rPr>
        <w:t>具备</w:t>
      </w:r>
      <w:r>
        <w:rPr>
          <w:rFonts w:ascii="SimSun" w:eastAsia="SimSun" w:hAnsi="SimSun" w:cs="SimSun" w:hint="eastAsia"/>
          <w:b/>
          <w:lang w:val="en-US" w:eastAsia="ja-JP"/>
        </w:rPr>
        <w:t>能力的信心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6537"/>
        <w:gridCol w:w="537"/>
        <w:gridCol w:w="537"/>
        <w:gridCol w:w="535"/>
        <w:gridCol w:w="537"/>
        <w:gridCol w:w="522"/>
      </w:tblGrid>
      <w:tr w:rsidR="003A3695">
        <w:trPr>
          <w:cantSplit/>
          <w:trHeight w:val="3077"/>
        </w:trPr>
        <w:tc>
          <w:tcPr>
            <w:tcW w:w="3614" w:type="pct"/>
            <w:gridSpan w:val="2"/>
            <w:tcBorders>
              <w:top w:val="nil"/>
              <w:left w:val="nil"/>
            </w:tcBorders>
          </w:tcPr>
          <w:p w:rsidR="003A3695" w:rsidRDefault="003A3695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</w:p>
        </w:tc>
        <w:tc>
          <w:tcPr>
            <w:tcW w:w="537" w:type="dxa"/>
            <w:textDirection w:val="tbLrV"/>
            <w:vAlign w:val="center"/>
          </w:tcPr>
          <w:p w:rsidR="003A3695" w:rsidRDefault="00DD55A7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没有信心</w:t>
            </w:r>
          </w:p>
        </w:tc>
        <w:tc>
          <w:tcPr>
            <w:tcW w:w="537" w:type="dxa"/>
            <w:textDirection w:val="btLr"/>
            <w:vAlign w:val="center"/>
          </w:tcPr>
          <w:p w:rsidR="003A3695" w:rsidRDefault="003A3695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535" w:type="dxa"/>
            <w:textDirection w:val="tbLrV"/>
            <w:vAlign w:val="center"/>
          </w:tcPr>
          <w:p w:rsidR="003A3695" w:rsidRDefault="00DD55A7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有些信心</w:t>
            </w:r>
          </w:p>
        </w:tc>
        <w:tc>
          <w:tcPr>
            <w:tcW w:w="537" w:type="dxa"/>
            <w:textDirection w:val="btLr"/>
            <w:vAlign w:val="center"/>
          </w:tcPr>
          <w:p w:rsidR="003A3695" w:rsidRDefault="003A3695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</w:rPr>
            </w:pPr>
          </w:p>
        </w:tc>
        <w:tc>
          <w:tcPr>
            <w:tcW w:w="522" w:type="dxa"/>
            <w:textDirection w:val="tbLrV"/>
            <w:vAlign w:val="center"/>
          </w:tcPr>
          <w:p w:rsidR="003A3695" w:rsidRDefault="00DD55A7">
            <w:pPr>
              <w:spacing w:after="0" w:line="240" w:lineRule="auto"/>
              <w:ind w:left="113" w:right="113"/>
              <w:jc w:val="center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很有信心</w:t>
            </w:r>
          </w:p>
        </w:tc>
      </w:tr>
      <w:tr w:rsidR="003A369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3395" w:type="pct"/>
            <w:shd w:val="clear" w:color="auto" w:fill="DEEAF6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highlight w:val="yellow"/>
                <w:lang w:val="en-US" w:eastAsia="zh-CN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预防慢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阻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肺症状的发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作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510"/>
        </w:trPr>
        <w:tc>
          <w:tcPr>
            <w:tcW w:w="219" w:type="pct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3395" w:type="pct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highlight w:val="yellow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即使困难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也遵循治疗方案</w:t>
            </w:r>
            <w:proofErr w:type="spellEnd"/>
          </w:p>
        </w:tc>
        <w:tc>
          <w:tcPr>
            <w:tcW w:w="27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3395" w:type="pct"/>
            <w:shd w:val="clear" w:color="auto" w:fill="DEEAF6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坚持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检查症状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即使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这并不总是容</w:t>
            </w:r>
            <w:r>
              <w:rPr>
                <w:rFonts w:ascii="SimSun" w:eastAsia="SimSun" w:hAnsi="SimSun" w:cs="SimSun" w:hint="eastAsia"/>
                <w:lang w:val="en-US"/>
              </w:rPr>
              <w:t>易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510"/>
        </w:trPr>
        <w:tc>
          <w:tcPr>
            <w:tcW w:w="219" w:type="pct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3395" w:type="pct"/>
            <w:shd w:val="clear" w:color="auto" w:fill="auto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 w:eastAsia="ja-JP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即使困难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也让他们按照处方正确服药</w:t>
            </w:r>
            <w:proofErr w:type="spellEnd"/>
          </w:p>
        </w:tc>
        <w:tc>
          <w:tcPr>
            <w:tcW w:w="279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  <w:tc>
          <w:tcPr>
            <w:tcW w:w="3395" w:type="pct"/>
            <w:shd w:val="clear" w:color="auto" w:fill="DEEAF6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highlight w:val="yellow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及时识别出慢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阻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肺疾病恶化的症状</w:t>
            </w:r>
            <w:proofErr w:type="spellEnd"/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510"/>
        </w:trPr>
        <w:tc>
          <w:tcPr>
            <w:tcW w:w="219" w:type="pct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6</w:t>
            </w:r>
          </w:p>
        </w:tc>
        <w:tc>
          <w:tcPr>
            <w:tcW w:w="3395" w:type="pct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即使困难</w:t>
            </w:r>
            <w:proofErr w:type="spellEnd"/>
            <w:r>
              <w:rPr>
                <w:rFonts w:ascii="SimSun" w:eastAsia="SimSun" w:hAnsi="SimSun" w:cs="SimSun" w:hint="eastAsia"/>
                <w:lang w:val="en-US" w:eastAsia="zh-CN"/>
              </w:rPr>
              <w:t>，</w:t>
            </w: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也会采取措施缓解症状</w:t>
            </w:r>
            <w:proofErr w:type="spellEnd"/>
          </w:p>
        </w:tc>
        <w:tc>
          <w:tcPr>
            <w:tcW w:w="27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  <w:tr w:rsidR="003A3695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7</w:t>
            </w:r>
          </w:p>
        </w:tc>
        <w:tc>
          <w:tcPr>
            <w:tcW w:w="3395" w:type="pct"/>
            <w:shd w:val="clear" w:color="auto" w:fill="DEEAF6"/>
          </w:tcPr>
          <w:p w:rsidR="003A3695" w:rsidRDefault="00DD55A7">
            <w:pPr>
              <w:spacing w:after="0" w:line="240" w:lineRule="auto"/>
              <w:rPr>
                <w:rFonts w:ascii="SimSun" w:eastAsia="SimSun" w:hAnsi="SimSun" w:cs="SimSun"/>
                <w:highlight w:val="yellow"/>
                <w:lang w:val="en-US"/>
              </w:rPr>
            </w:pPr>
            <w:proofErr w:type="spellStart"/>
            <w:r>
              <w:rPr>
                <w:rFonts w:ascii="SimSun" w:eastAsia="SimSun" w:hAnsi="SimSun" w:cs="SimSun" w:hint="eastAsia"/>
                <w:lang w:val="en-US"/>
              </w:rPr>
              <w:t>评估缓解症状行为的有效性</w:t>
            </w:r>
            <w:proofErr w:type="spellEnd"/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:rsidR="003A3695" w:rsidRDefault="00DD55A7">
            <w:pPr>
              <w:spacing w:after="0" w:line="240" w:lineRule="auto"/>
              <w:jc w:val="center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 w:cs="SimSun" w:hint="eastAsia"/>
                <w:lang w:val="en-US"/>
              </w:rPr>
              <w:t>5</w:t>
            </w:r>
          </w:p>
        </w:tc>
      </w:tr>
    </w:tbl>
    <w:p w:rsidR="003A3695" w:rsidRDefault="003A3695">
      <w:pPr>
        <w:spacing w:after="0"/>
        <w:rPr>
          <w:rFonts w:ascii="SimSun" w:eastAsia="SimSun" w:hAnsi="SimSun" w:cs="SimSun"/>
          <w:lang w:val="en-US"/>
        </w:rPr>
      </w:pPr>
    </w:p>
    <w:sectPr w:rsidR="003A3695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A7" w:rsidRDefault="00DD55A7">
      <w:pPr>
        <w:spacing w:line="240" w:lineRule="auto"/>
      </w:pPr>
      <w:r>
        <w:separator/>
      </w:r>
    </w:p>
  </w:endnote>
  <w:endnote w:type="continuationSeparator" w:id="0">
    <w:p w:rsidR="00DD55A7" w:rsidRDefault="00DD5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95" w:rsidRPr="00E6451C" w:rsidRDefault="00E6451C">
    <w:pPr>
      <w:pStyle w:val="Pidipagina"/>
      <w:rPr>
        <w:sz w:val="18"/>
        <w:lang w:val="en-US"/>
      </w:rPr>
    </w:pPr>
    <w:r w:rsidRPr="00E6451C">
      <w:rPr>
        <w:rFonts w:eastAsia="MS Mincho" w:cs="Calibri"/>
        <w:sz w:val="18"/>
        <w:lang w:val="en-US" w:eastAsia="ja-JP"/>
      </w:rPr>
      <w:t xml:space="preserve">Translation by prof. Hui </w:t>
    </w:r>
    <w:proofErr w:type="spellStart"/>
    <w:r w:rsidRPr="00E6451C">
      <w:rPr>
        <w:rFonts w:eastAsia="MS Mincho" w:cs="Calibri"/>
        <w:sz w:val="18"/>
        <w:lang w:val="en-US" w:eastAsia="ja-JP"/>
      </w:rPr>
      <w:t>dan</w:t>
    </w:r>
    <w:proofErr w:type="spellEnd"/>
    <w:r w:rsidRPr="00E6451C">
      <w:rPr>
        <w:rFonts w:eastAsia="MS Mincho" w:cs="Calibri"/>
        <w:sz w:val="18"/>
        <w:lang w:val="en-US" w:eastAsia="ja-JP"/>
      </w:rPr>
      <w:t xml:space="preserve"> Yu, Wuhan University, China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A7" w:rsidRDefault="00DD55A7">
      <w:pPr>
        <w:spacing w:after="0"/>
      </w:pPr>
      <w:r>
        <w:separator/>
      </w:r>
    </w:p>
  </w:footnote>
  <w:footnote w:type="continuationSeparator" w:id="0">
    <w:p w:rsidR="00DD55A7" w:rsidRDefault="00DD55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ZjUzYzczNTQyNTEwY2Y3MGExYjdlYzIyYjFmMWEifQ=="/>
  </w:docVars>
  <w:rsids>
    <w:rsidRoot w:val="008D43CD"/>
    <w:rsid w:val="00001AF2"/>
    <w:rsid w:val="00007D60"/>
    <w:rsid w:val="00015554"/>
    <w:rsid w:val="00021EFE"/>
    <w:rsid w:val="0006580A"/>
    <w:rsid w:val="000B3827"/>
    <w:rsid w:val="000D6A41"/>
    <w:rsid w:val="000E565C"/>
    <w:rsid w:val="0013728D"/>
    <w:rsid w:val="001810EF"/>
    <w:rsid w:val="00182D53"/>
    <w:rsid w:val="00196AA7"/>
    <w:rsid w:val="001A7915"/>
    <w:rsid w:val="00227ECA"/>
    <w:rsid w:val="002456DE"/>
    <w:rsid w:val="002611ED"/>
    <w:rsid w:val="0028230B"/>
    <w:rsid w:val="002A663E"/>
    <w:rsid w:val="002D434B"/>
    <w:rsid w:val="002D5915"/>
    <w:rsid w:val="002E7465"/>
    <w:rsid w:val="002F073D"/>
    <w:rsid w:val="00336DB1"/>
    <w:rsid w:val="00345AE0"/>
    <w:rsid w:val="003541C6"/>
    <w:rsid w:val="003828DA"/>
    <w:rsid w:val="003A3695"/>
    <w:rsid w:val="003C46BA"/>
    <w:rsid w:val="0040292A"/>
    <w:rsid w:val="00415322"/>
    <w:rsid w:val="00466614"/>
    <w:rsid w:val="00474A7E"/>
    <w:rsid w:val="004760FB"/>
    <w:rsid w:val="00480BBC"/>
    <w:rsid w:val="005447D7"/>
    <w:rsid w:val="00552508"/>
    <w:rsid w:val="005602DC"/>
    <w:rsid w:val="00580A3C"/>
    <w:rsid w:val="005850A9"/>
    <w:rsid w:val="005C1CAF"/>
    <w:rsid w:val="005C3F05"/>
    <w:rsid w:val="005E1BC7"/>
    <w:rsid w:val="005F720B"/>
    <w:rsid w:val="00667F60"/>
    <w:rsid w:val="006D15C7"/>
    <w:rsid w:val="006E010B"/>
    <w:rsid w:val="00725E94"/>
    <w:rsid w:val="00735514"/>
    <w:rsid w:val="00766D6E"/>
    <w:rsid w:val="00767527"/>
    <w:rsid w:val="00780A1C"/>
    <w:rsid w:val="007833D4"/>
    <w:rsid w:val="00792D6B"/>
    <w:rsid w:val="00794DE5"/>
    <w:rsid w:val="00795D05"/>
    <w:rsid w:val="007C4D92"/>
    <w:rsid w:val="007E1810"/>
    <w:rsid w:val="007E6CC3"/>
    <w:rsid w:val="007E7107"/>
    <w:rsid w:val="007F5074"/>
    <w:rsid w:val="007F5EF4"/>
    <w:rsid w:val="008133C1"/>
    <w:rsid w:val="0085692B"/>
    <w:rsid w:val="00892A68"/>
    <w:rsid w:val="008A1E6E"/>
    <w:rsid w:val="008C05D3"/>
    <w:rsid w:val="008D43CD"/>
    <w:rsid w:val="0096528F"/>
    <w:rsid w:val="009903B5"/>
    <w:rsid w:val="009B0661"/>
    <w:rsid w:val="009D7194"/>
    <w:rsid w:val="009E6319"/>
    <w:rsid w:val="00A07397"/>
    <w:rsid w:val="00A215D1"/>
    <w:rsid w:val="00A61D72"/>
    <w:rsid w:val="00A62119"/>
    <w:rsid w:val="00A750AC"/>
    <w:rsid w:val="00A90462"/>
    <w:rsid w:val="00AA3991"/>
    <w:rsid w:val="00AA5A6B"/>
    <w:rsid w:val="00AA7DD4"/>
    <w:rsid w:val="00AE3FD8"/>
    <w:rsid w:val="00AF69CB"/>
    <w:rsid w:val="00B17CF9"/>
    <w:rsid w:val="00B200FA"/>
    <w:rsid w:val="00B303CA"/>
    <w:rsid w:val="00B40FDA"/>
    <w:rsid w:val="00B5296A"/>
    <w:rsid w:val="00BA5F5A"/>
    <w:rsid w:val="00BB73A4"/>
    <w:rsid w:val="00BC58F6"/>
    <w:rsid w:val="00C02F38"/>
    <w:rsid w:val="00C737F9"/>
    <w:rsid w:val="00C8590D"/>
    <w:rsid w:val="00CA0A4A"/>
    <w:rsid w:val="00CD589D"/>
    <w:rsid w:val="00D22D62"/>
    <w:rsid w:val="00D717D3"/>
    <w:rsid w:val="00D95681"/>
    <w:rsid w:val="00D97146"/>
    <w:rsid w:val="00DD55A7"/>
    <w:rsid w:val="00DD5990"/>
    <w:rsid w:val="00E02CE4"/>
    <w:rsid w:val="00E6451C"/>
    <w:rsid w:val="00E75AA3"/>
    <w:rsid w:val="00E7700E"/>
    <w:rsid w:val="00E86F1F"/>
    <w:rsid w:val="00E929ED"/>
    <w:rsid w:val="00EF0D07"/>
    <w:rsid w:val="00F11031"/>
    <w:rsid w:val="00F441DE"/>
    <w:rsid w:val="00F67740"/>
    <w:rsid w:val="00F802F6"/>
    <w:rsid w:val="00F918FF"/>
    <w:rsid w:val="00F939DA"/>
    <w:rsid w:val="00FC7C24"/>
    <w:rsid w:val="00FD2518"/>
    <w:rsid w:val="0D0D5C99"/>
    <w:rsid w:val="116D679A"/>
    <w:rsid w:val="1BF35B37"/>
    <w:rsid w:val="20B926D3"/>
    <w:rsid w:val="30596EEC"/>
    <w:rsid w:val="44554D18"/>
    <w:rsid w:val="4DD0024A"/>
    <w:rsid w:val="4E1E674C"/>
    <w:rsid w:val="63FF5D1C"/>
    <w:rsid w:val="7B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3320-9A65-4623-BEF2-CC8C340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pPr>
      <w:keepNext/>
      <w:spacing w:after="0" w:line="480" w:lineRule="auto"/>
      <w:jc w:val="right"/>
      <w:outlineLvl w:val="8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nhideWhenUsed/>
    <w:qFormat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nhideWhenUsed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qFormat/>
    <w:rPr>
      <w:rFonts w:ascii="Calibri" w:eastAsia="Calibri" w:hAnsi="Calibri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Times New Roman"/>
    </w:rPr>
  </w:style>
  <w:style w:type="character" w:customStyle="1" w:styleId="Titolo9Carattere">
    <w:name w:val="Titolo 9 Carattere"/>
    <w:basedOn w:val="Carpredefinitoparagrafo"/>
    <w:link w:val="Titolo9"/>
    <w:qFormat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visione1">
    <w:name w:val="Revisione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7320-DF9D-410F-840E-DFB8C7E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Matarese</dc:creator>
  <cp:lastModifiedBy>Matarese Maria</cp:lastModifiedBy>
  <cp:revision>2</cp:revision>
  <dcterms:created xsi:type="dcterms:W3CDTF">2023-05-03T05:07:00Z</dcterms:created>
  <dcterms:modified xsi:type="dcterms:W3CDTF">2023-05-03T05:07:00Z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8A21AD628A6F4A81BB6664E0CABA248B_13</vt:lpwstr>
  </property>
</Properties>
</file>